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69E" w:rsidRPr="00F850AB" w:rsidRDefault="00D151FE" w:rsidP="005B0F3F">
      <w:pPr>
        <w:snapToGrid w:val="0"/>
        <w:contextualSpacing/>
        <w:jc w:val="center"/>
        <w:rPr>
          <w:u w:val="single"/>
        </w:rPr>
      </w:pPr>
      <w:r>
        <w:rPr>
          <w:rFonts w:hint="eastAsia"/>
          <w:noProof/>
          <w:u w:val="single"/>
        </w:rPr>
        <mc:AlternateContent>
          <mc:Choice Requires="wps">
            <w:drawing>
              <wp:anchor distT="0" distB="0" distL="114300" distR="114300" simplePos="0" relativeHeight="251659264" behindDoc="0" locked="0" layoutInCell="1" allowOverlap="1">
                <wp:simplePos x="0" y="0"/>
                <wp:positionH relativeFrom="margin">
                  <wp:posOffset>4512046</wp:posOffset>
                </wp:positionH>
                <wp:positionV relativeFrom="paragraph">
                  <wp:posOffset>-828106</wp:posOffset>
                </wp:positionV>
                <wp:extent cx="857250" cy="3333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857250" cy="333375"/>
                        </a:xfrm>
                        <a:prstGeom prst="rect">
                          <a:avLst/>
                        </a:prstGeom>
                        <a:solidFill>
                          <a:schemeClr val="lt1"/>
                        </a:solidFill>
                        <a:ln w="6350">
                          <a:solidFill>
                            <a:prstClr val="black"/>
                          </a:solidFill>
                        </a:ln>
                      </wps:spPr>
                      <wps:txbx>
                        <w:txbxContent>
                          <w:p w:rsidR="005B0F3F" w:rsidRPr="005B0F3F" w:rsidRDefault="00D151FE" w:rsidP="005B0F3F">
                            <w:pPr>
                              <w:jc w:val="center"/>
                              <w:rPr>
                                <w:rFonts w:ascii="游ゴシック" w:eastAsia="游ゴシック" w:hAnsi="游ゴシック"/>
                              </w:rPr>
                            </w:pPr>
                            <w:r>
                              <w:rPr>
                                <w:rFonts w:ascii="游ゴシック" w:eastAsia="游ゴシック" w:hAnsi="游ゴシック" w:hint="eastAsia"/>
                              </w:rPr>
                              <w:t>別添資料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5.3pt;margin-top:-65.2pt;width:67.5pt;height:26.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" fillcolor="white [3201]" strokeweight=".5pt">
                <v:textbox>
                  <w:txbxContent>
                    <w:p w:rsidR="005B0F3F" w:rsidRPr="005B0F3F" w:rsidRDefault="00D151FE" w:rsidP="005B0F3F">
                      <w:pPr>
                        <w:jc w:val="center"/>
                        <w:rPr>
                          <w:rFonts w:ascii="游ゴシック" w:eastAsia="游ゴシック" w:hAnsi="游ゴシック"/>
                        </w:rPr>
                      </w:pPr>
                      <w:r>
                        <w:rPr>
                          <w:rFonts w:ascii="游ゴシック" w:eastAsia="游ゴシック" w:hAnsi="游ゴシック" w:hint="eastAsia"/>
                        </w:rPr>
                        <w:t>別添資料</w:t>
                      </w:r>
                    </w:p>
                  </w:txbxContent>
                </v:textbox>
                <w10:wrap anchorx="margin"/>
              </v:shape>
            </w:pict>
          </mc:Fallback>
        </mc:AlternateContent>
      </w:r>
      <w:r>
        <w:rPr>
          <w:rFonts w:ascii="游ゴシック" w:eastAsia="游ゴシック" w:hAnsi="游ゴシック" w:hint="eastAsia"/>
          <w:b/>
          <w:noProof/>
          <w:sz w:val="24"/>
          <w:szCs w:val="24"/>
        </w:rPr>
        <mc:AlternateContent>
          <mc:Choice Requires="wps">
            <w:drawing>
              <wp:anchor distT="0" distB="0" distL="114300" distR="114300" simplePos="0" relativeHeight="251661312" behindDoc="0" locked="0" layoutInCell="1" allowOverlap="1" wp14:anchorId="69E2E83A" wp14:editId="40F3F06E">
                <wp:simplePos x="0" y="0"/>
                <wp:positionH relativeFrom="margin">
                  <wp:align>right</wp:align>
                </wp:positionH>
                <wp:positionV relativeFrom="paragraph">
                  <wp:posOffset>-397040</wp:posOffset>
                </wp:positionV>
                <wp:extent cx="857250" cy="333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57250" cy="3333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5773C1" w:rsidRPr="006E07C5" w:rsidRDefault="005773C1" w:rsidP="005773C1">
                            <w:pPr>
                              <w:jc w:val="center"/>
                              <w:rPr>
                                <w:rFonts w:asciiTheme="majorEastAsia" w:eastAsiaTheme="majorEastAsia" w:hAnsiTheme="majorEastAsia"/>
                                <w:b/>
                                <w:color w:val="000000" w:themeColor="text1"/>
                                <w:sz w:val="20"/>
                              </w:rPr>
                            </w:pPr>
                            <w:r w:rsidRPr="006E07C5">
                              <w:rPr>
                                <w:rFonts w:asciiTheme="majorEastAsia" w:eastAsiaTheme="majorEastAsia" w:hAnsiTheme="majorEastAsia" w:hint="eastAsia"/>
                                <w:b/>
                                <w:color w:val="000000" w:themeColor="text1"/>
                                <w:sz w:val="20"/>
                              </w:rPr>
                              <w:t>資料</w:t>
                            </w:r>
                            <w:r w:rsidR="00B61354" w:rsidRPr="006E07C5">
                              <w:rPr>
                                <w:rFonts w:asciiTheme="majorEastAsia" w:eastAsiaTheme="majorEastAsia" w:hAnsiTheme="majorEastAsia" w:hint="eastAsia"/>
                                <w:b/>
                                <w:color w:val="000000" w:themeColor="text1"/>
                                <w:sz w:val="20"/>
                              </w:rPr>
                              <w:t>2</w:t>
                            </w:r>
                            <w:r w:rsidRPr="006E07C5">
                              <w:rPr>
                                <w:rFonts w:asciiTheme="majorEastAsia" w:eastAsiaTheme="majorEastAsia" w:hAnsiTheme="majorEastAsia"/>
                                <w:b/>
                                <w:color w:val="000000" w:themeColor="text1"/>
                                <w:sz w:val="20"/>
                              </w:rPr>
                              <w:t>-</w:t>
                            </w:r>
                            <w:r w:rsidRPr="006E07C5">
                              <w:rPr>
                                <w:rFonts w:asciiTheme="majorEastAsia" w:eastAsiaTheme="majorEastAsia" w:hAnsiTheme="majorEastAsia" w:hint="eastAsia"/>
                                <w:b/>
                                <w:color w:val="000000" w:themeColor="text1"/>
                                <w:sz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E2E83A" id="正方形/長方形 1" o:spid="_x0000_s1027" style="position:absolute;left:0;text-align:left;margin-left:16.3pt;margin-top:-31.25pt;width:67.5pt;height:26.2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" filled="f" strokecolor="#1f4d78 [1604]">
                <v:textbox>
                  <w:txbxContent>
                    <w:p w:rsidR="005773C1" w:rsidRPr="006E07C5" w:rsidRDefault="005773C1" w:rsidP="005773C1">
                      <w:pPr>
                        <w:jc w:val="center"/>
                        <w:rPr>
                          <w:rFonts w:asciiTheme="majorEastAsia" w:eastAsiaTheme="majorEastAsia" w:hAnsiTheme="majorEastAsia"/>
                          <w:b/>
                          <w:color w:val="000000" w:themeColor="text1"/>
                          <w:sz w:val="20"/>
                        </w:rPr>
                      </w:pPr>
                      <w:r w:rsidRPr="006E07C5">
                        <w:rPr>
                          <w:rFonts w:asciiTheme="majorEastAsia" w:eastAsiaTheme="majorEastAsia" w:hAnsiTheme="majorEastAsia" w:hint="eastAsia"/>
                          <w:b/>
                          <w:color w:val="000000" w:themeColor="text1"/>
                          <w:sz w:val="20"/>
                        </w:rPr>
                        <w:t>資料</w:t>
                      </w:r>
                      <w:r w:rsidR="00B61354" w:rsidRPr="006E07C5">
                        <w:rPr>
                          <w:rFonts w:asciiTheme="majorEastAsia" w:eastAsiaTheme="majorEastAsia" w:hAnsiTheme="majorEastAsia" w:hint="eastAsia"/>
                          <w:b/>
                          <w:color w:val="000000" w:themeColor="text1"/>
                          <w:sz w:val="20"/>
                        </w:rPr>
                        <w:t>2</w:t>
                      </w:r>
                      <w:r w:rsidRPr="006E07C5">
                        <w:rPr>
                          <w:rFonts w:asciiTheme="majorEastAsia" w:eastAsiaTheme="majorEastAsia" w:hAnsiTheme="majorEastAsia"/>
                          <w:b/>
                          <w:color w:val="000000" w:themeColor="text1"/>
                          <w:sz w:val="20"/>
                        </w:rPr>
                        <w:t>-</w:t>
                      </w:r>
                      <w:r w:rsidRPr="006E07C5">
                        <w:rPr>
                          <w:rFonts w:asciiTheme="majorEastAsia" w:eastAsiaTheme="majorEastAsia" w:hAnsiTheme="majorEastAsia" w:hint="eastAsia"/>
                          <w:b/>
                          <w:color w:val="000000" w:themeColor="text1"/>
                          <w:sz w:val="20"/>
                        </w:rPr>
                        <w:t>3</w:t>
                      </w:r>
                    </w:p>
                  </w:txbxContent>
                </v:textbox>
                <w10:wrap anchorx="margin"/>
              </v:rect>
            </w:pict>
          </mc:Fallback>
        </mc:AlternateContent>
      </w:r>
      <w:r w:rsidR="00601B9C" w:rsidRPr="00F850AB">
        <w:rPr>
          <w:rFonts w:hint="eastAsia"/>
          <w:u w:val="single"/>
        </w:rPr>
        <w:t>百舌鳥･古市古墳群における遺産影響評価（大仙公園基</w:t>
      </w:r>
      <w:bookmarkStart w:id="0" w:name="_GoBack"/>
      <w:bookmarkEnd w:id="0"/>
      <w:r w:rsidR="00601B9C" w:rsidRPr="00F850AB">
        <w:rPr>
          <w:rFonts w:hint="eastAsia"/>
          <w:u w:val="single"/>
        </w:rPr>
        <w:t>本計画）</w:t>
      </w:r>
      <w:r w:rsidR="001D104E" w:rsidRPr="00F850AB">
        <w:rPr>
          <w:rFonts w:hint="eastAsia"/>
          <w:u w:val="single"/>
        </w:rPr>
        <w:t>の概要</w:t>
      </w:r>
      <w:r w:rsidR="00601B9C" w:rsidRPr="00F850AB">
        <w:rPr>
          <w:rFonts w:hint="eastAsia"/>
          <w:u w:val="single"/>
        </w:rPr>
        <w:t>について</w:t>
      </w:r>
    </w:p>
    <w:p w:rsidR="00082A8B" w:rsidRPr="00F850AB" w:rsidRDefault="00082A8B" w:rsidP="00D26280">
      <w:pPr>
        <w:snapToGrid w:val="0"/>
        <w:contextualSpacing/>
      </w:pPr>
    </w:p>
    <w:p w:rsidR="00601B9C" w:rsidRPr="00F850AB" w:rsidRDefault="005B0F3F" w:rsidP="00D26280">
      <w:pPr>
        <w:snapToGrid w:val="0"/>
        <w:contextualSpacing/>
        <w:rPr>
          <w:b/>
        </w:rPr>
      </w:pPr>
      <w:r>
        <w:rPr>
          <w:rFonts w:hint="eastAsia"/>
          <w:b/>
        </w:rPr>
        <w:t>１．</w:t>
      </w:r>
      <w:r w:rsidR="00421392" w:rsidRPr="00F850AB">
        <w:rPr>
          <w:rFonts w:hint="eastAsia"/>
          <w:b/>
        </w:rPr>
        <w:t>計</w:t>
      </w:r>
      <w:r w:rsidR="00601B9C" w:rsidRPr="00F850AB">
        <w:rPr>
          <w:rFonts w:hint="eastAsia"/>
          <w:b/>
        </w:rPr>
        <w:t>画の概要</w:t>
      </w:r>
    </w:p>
    <w:p w:rsidR="00C01025" w:rsidRPr="00F850AB" w:rsidRDefault="005C773B" w:rsidP="00D26280">
      <w:pPr>
        <w:snapToGrid w:val="0"/>
        <w:contextualSpacing/>
      </w:pPr>
      <w:r w:rsidRPr="00F850AB">
        <w:rPr>
          <w:rFonts w:hint="eastAsia"/>
        </w:rPr>
        <w:t xml:space="preserve">　</w:t>
      </w:r>
      <w:r w:rsidR="00C01025" w:rsidRPr="00F850AB">
        <w:rPr>
          <w:rFonts w:hint="eastAsia"/>
        </w:rPr>
        <w:t>計画策定者：堺市</w:t>
      </w:r>
    </w:p>
    <w:p w:rsidR="00C01025" w:rsidRPr="00F850AB" w:rsidRDefault="00C01025" w:rsidP="00D26280">
      <w:pPr>
        <w:snapToGrid w:val="0"/>
        <w:ind w:firstLineChars="100" w:firstLine="210"/>
        <w:contextualSpacing/>
      </w:pPr>
      <w:r w:rsidRPr="00F850AB">
        <w:rPr>
          <w:rFonts w:hint="eastAsia"/>
        </w:rPr>
        <w:t>計画対象地域：</w:t>
      </w:r>
      <w:r w:rsidRPr="00F850AB">
        <w:t>大仙公園（都市計画決定区域81.10ha、現在の開設面積38.50ha）</w:t>
      </w:r>
      <w:r w:rsidRPr="00F850AB">
        <w:rPr>
          <w:rFonts w:hint="eastAsia"/>
        </w:rPr>
        <w:t>*</w:t>
      </w:r>
    </w:p>
    <w:p w:rsidR="00C01025" w:rsidRPr="00F850AB" w:rsidRDefault="00C01025" w:rsidP="00D26280">
      <w:pPr>
        <w:snapToGrid w:val="0"/>
        <w:ind w:firstLineChars="100" w:firstLine="180"/>
        <w:contextualSpacing/>
        <w:rPr>
          <w:sz w:val="18"/>
          <w:szCs w:val="18"/>
        </w:rPr>
      </w:pPr>
      <w:r w:rsidRPr="00F850AB">
        <w:rPr>
          <w:rFonts w:hint="eastAsia"/>
          <w:sz w:val="18"/>
          <w:szCs w:val="18"/>
        </w:rPr>
        <w:t xml:space="preserve">　*本資産の構成資産である49基の古墳のうち、17基が大仙公園に隣接または内包される</w:t>
      </w:r>
    </w:p>
    <w:p w:rsidR="00646E72" w:rsidRPr="00F850AB" w:rsidRDefault="00C01025" w:rsidP="00D26280">
      <w:pPr>
        <w:snapToGrid w:val="0"/>
        <w:ind w:leftChars="100" w:left="420" w:hangingChars="100" w:hanging="210"/>
        <w:contextualSpacing/>
      </w:pPr>
      <w:r w:rsidRPr="00F850AB">
        <w:rPr>
          <w:rFonts w:hint="eastAsia"/>
        </w:rPr>
        <w:t>計画の目的：</w:t>
      </w:r>
      <w:r w:rsidR="006F5AF3" w:rsidRPr="00F850AB">
        <w:rPr>
          <w:rFonts w:hint="eastAsia"/>
        </w:rPr>
        <w:t>古墳の分布と地形に基づいて公園内をエリア区分し、エリア毎の機能・利活用のあり方及び植栽管理等を定めることにより、</w:t>
      </w:r>
      <w:r w:rsidR="00646E72" w:rsidRPr="00F850AB">
        <w:t>大仙公園</w:t>
      </w:r>
      <w:r w:rsidRPr="00F850AB">
        <w:rPr>
          <w:rFonts w:hint="eastAsia"/>
        </w:rPr>
        <w:t>の</w:t>
      </w:r>
      <w:r w:rsidR="00646E72" w:rsidRPr="00F850AB">
        <w:t>将来像や公園整備の方向性を示す</w:t>
      </w:r>
      <w:r w:rsidR="00D13E92" w:rsidRPr="00F850AB">
        <w:rPr>
          <w:rFonts w:hint="eastAsia"/>
        </w:rPr>
        <w:t>*</w:t>
      </w:r>
      <w:r w:rsidR="00646E72" w:rsidRPr="00F850AB">
        <w:t>。</w:t>
      </w:r>
    </w:p>
    <w:p w:rsidR="00D13E92" w:rsidRPr="00F850AB" w:rsidRDefault="00D13E92" w:rsidP="00D13E92">
      <w:pPr>
        <w:snapToGrid w:val="0"/>
        <w:ind w:leftChars="200" w:left="600" w:hangingChars="100" w:hanging="180"/>
        <w:contextualSpacing/>
        <w:rPr>
          <w:sz w:val="18"/>
          <w:szCs w:val="18"/>
        </w:rPr>
      </w:pPr>
      <w:r w:rsidRPr="00F850AB">
        <w:rPr>
          <w:rFonts w:hint="eastAsia"/>
          <w:sz w:val="18"/>
          <w:szCs w:val="18"/>
        </w:rPr>
        <w:t>*本計画は、エリア毎の機能・利活用のあり方及び植栽管理等の基本的方向性を定めたものであり、今後、公園内において具体的な開発計画が立案された場合には、個別にその適否が判断されることとなる。</w:t>
      </w:r>
    </w:p>
    <w:p w:rsidR="009D68AC" w:rsidRPr="00F850AB" w:rsidRDefault="009D68AC" w:rsidP="00D26280">
      <w:pPr>
        <w:snapToGrid w:val="0"/>
        <w:ind w:leftChars="100" w:left="420" w:hangingChars="100" w:hanging="210"/>
        <w:contextualSpacing/>
      </w:pPr>
      <w:r w:rsidRPr="00F850AB">
        <w:rPr>
          <w:rFonts w:hint="eastAsia"/>
        </w:rPr>
        <w:t>主な計画の観点：</w:t>
      </w:r>
    </w:p>
    <w:p w:rsidR="009D68AC" w:rsidRPr="00F850AB" w:rsidRDefault="009D68AC" w:rsidP="00D26280">
      <w:pPr>
        <w:snapToGrid w:val="0"/>
        <w:ind w:leftChars="100" w:left="420" w:hangingChars="100" w:hanging="210"/>
        <w:contextualSpacing/>
      </w:pPr>
      <w:r w:rsidRPr="00F850AB">
        <w:rPr>
          <w:rFonts w:hint="eastAsia"/>
        </w:rPr>
        <w:t xml:space="preserve">　-エリアの設定</w:t>
      </w:r>
    </w:p>
    <w:p w:rsidR="002D47F3" w:rsidRPr="00F850AB" w:rsidRDefault="009D68AC" w:rsidP="00D26280">
      <w:pPr>
        <w:snapToGrid w:val="0"/>
        <w:ind w:leftChars="100" w:left="630" w:hangingChars="200" w:hanging="420"/>
        <w:contextualSpacing/>
      </w:pPr>
      <w:r w:rsidRPr="00F850AB">
        <w:rPr>
          <w:rFonts w:hint="eastAsia"/>
        </w:rPr>
        <w:t xml:space="preserve">　-利活用のイメージ</w:t>
      </w:r>
    </w:p>
    <w:p w:rsidR="009D68AC" w:rsidRPr="00F850AB" w:rsidRDefault="002D47F3" w:rsidP="00D26280">
      <w:pPr>
        <w:snapToGrid w:val="0"/>
        <w:ind w:leftChars="400" w:left="1050" w:hangingChars="100" w:hanging="210"/>
        <w:contextualSpacing/>
      </w:pPr>
      <w:r w:rsidRPr="00F850AB">
        <w:rPr>
          <w:rFonts w:hint="eastAsia"/>
        </w:rPr>
        <w:t>-利活用に係る機能（レクリエーション、健康、観光、文化・教養、コミュニティ、防災）</w:t>
      </w:r>
    </w:p>
    <w:p w:rsidR="002D47F3" w:rsidRPr="00F850AB" w:rsidRDefault="002D47F3" w:rsidP="00D26280">
      <w:pPr>
        <w:snapToGrid w:val="0"/>
        <w:ind w:leftChars="100" w:left="630" w:hangingChars="200" w:hanging="420"/>
        <w:contextualSpacing/>
      </w:pPr>
      <w:r w:rsidRPr="00F850AB">
        <w:rPr>
          <w:rFonts w:hint="eastAsia"/>
        </w:rPr>
        <w:t xml:space="preserve">　　　-景観形成に係る機能（景観、環境）</w:t>
      </w:r>
    </w:p>
    <w:p w:rsidR="009D68AC" w:rsidRPr="00F850AB" w:rsidRDefault="009D68AC" w:rsidP="00D26280">
      <w:pPr>
        <w:snapToGrid w:val="0"/>
        <w:ind w:leftChars="100" w:left="420" w:hangingChars="100" w:hanging="210"/>
        <w:contextualSpacing/>
      </w:pPr>
      <w:r w:rsidRPr="00F850AB">
        <w:rPr>
          <w:rFonts w:hint="eastAsia"/>
        </w:rPr>
        <w:t xml:space="preserve">　-公園動線計画</w:t>
      </w:r>
    </w:p>
    <w:p w:rsidR="002D47F3" w:rsidRPr="00F850AB" w:rsidRDefault="002D47F3" w:rsidP="00D26280">
      <w:pPr>
        <w:snapToGrid w:val="0"/>
        <w:ind w:leftChars="100" w:left="420" w:hangingChars="100" w:hanging="210"/>
        <w:contextualSpacing/>
      </w:pPr>
      <w:r w:rsidRPr="00F850AB">
        <w:rPr>
          <w:rFonts w:hint="eastAsia"/>
        </w:rPr>
        <w:t xml:space="preserve">　-緑地景観の創出</w:t>
      </w:r>
    </w:p>
    <w:p w:rsidR="009D68AC" w:rsidRPr="00F850AB" w:rsidRDefault="009D68AC" w:rsidP="00D26280">
      <w:pPr>
        <w:snapToGrid w:val="0"/>
        <w:ind w:leftChars="100" w:left="420" w:hangingChars="100" w:hanging="210"/>
        <w:contextualSpacing/>
      </w:pPr>
      <w:r w:rsidRPr="00F850AB">
        <w:rPr>
          <w:rFonts w:hint="eastAsia"/>
        </w:rPr>
        <w:t xml:space="preserve">　-植栽の将来像</w:t>
      </w:r>
    </w:p>
    <w:p w:rsidR="006F5AF3" w:rsidRPr="00F850AB" w:rsidRDefault="00646E72" w:rsidP="00D26280">
      <w:pPr>
        <w:snapToGrid w:val="0"/>
        <w:contextualSpacing/>
      </w:pPr>
      <w:r w:rsidRPr="00F850AB">
        <w:rPr>
          <w:rFonts w:hint="eastAsia"/>
        </w:rPr>
        <w:t xml:space="preserve">　</w:t>
      </w:r>
      <w:r w:rsidR="006F5AF3" w:rsidRPr="00F850AB">
        <w:rPr>
          <w:rFonts w:hint="eastAsia"/>
        </w:rPr>
        <w:t>事業計画の考え方：</w:t>
      </w:r>
    </w:p>
    <w:p w:rsidR="006F5AF3" w:rsidRPr="00F850AB" w:rsidRDefault="006F5AF3" w:rsidP="00D26280">
      <w:pPr>
        <w:snapToGrid w:val="0"/>
        <w:ind w:firstLineChars="200" w:firstLine="420"/>
        <w:contextualSpacing/>
      </w:pPr>
      <w:r w:rsidRPr="00F850AB">
        <w:rPr>
          <w:rFonts w:hint="eastAsia"/>
        </w:rPr>
        <w:t>-短期（現在～</w:t>
      </w:r>
      <w:r w:rsidRPr="00F850AB">
        <w:t>2030 年頃を想定）</w:t>
      </w:r>
    </w:p>
    <w:p w:rsidR="006F5AF3" w:rsidRPr="00F850AB" w:rsidRDefault="009D68AC" w:rsidP="00D26280">
      <w:pPr>
        <w:snapToGrid w:val="0"/>
        <w:ind w:leftChars="300" w:left="630"/>
        <w:contextualSpacing/>
      </w:pPr>
      <w:r w:rsidRPr="00F850AB">
        <w:rPr>
          <w:rFonts w:hint="eastAsia"/>
        </w:rPr>
        <w:t>世界遺産のある公園として、現在の公園区域内で、資産に配慮した景観形成と来園者を迎え入れる案内やサービス機能を確保す</w:t>
      </w:r>
      <w:r w:rsidR="00B8405E" w:rsidRPr="00F850AB">
        <w:rPr>
          <w:rFonts w:hint="eastAsia"/>
        </w:rPr>
        <w:t>る</w:t>
      </w:r>
      <w:r w:rsidR="006F5AF3" w:rsidRPr="00F850AB">
        <w:rPr>
          <w:rFonts w:hint="eastAsia"/>
        </w:rPr>
        <w:t>。</w:t>
      </w:r>
    </w:p>
    <w:p w:rsidR="006F5AF3" w:rsidRPr="00F850AB" w:rsidRDefault="006F5AF3" w:rsidP="00D26280">
      <w:pPr>
        <w:snapToGrid w:val="0"/>
        <w:ind w:firstLineChars="200" w:firstLine="420"/>
        <w:contextualSpacing/>
      </w:pPr>
      <w:r w:rsidRPr="00F850AB">
        <w:rPr>
          <w:rFonts w:hint="eastAsia"/>
        </w:rPr>
        <w:t>-中期（</w:t>
      </w:r>
      <w:r w:rsidRPr="00F850AB">
        <w:t>2040～2050 年頃を想定）</w:t>
      </w:r>
    </w:p>
    <w:p w:rsidR="005C773B" w:rsidRPr="00F850AB" w:rsidRDefault="006F5AF3" w:rsidP="00D26280">
      <w:pPr>
        <w:snapToGrid w:val="0"/>
        <w:ind w:leftChars="300" w:left="630"/>
        <w:contextualSpacing/>
      </w:pPr>
      <w:r w:rsidRPr="00F850AB">
        <w:t>JR 百舌鳥駅前周辺の公園整備が完了する時期を想定。駅前から古墳群の眺望を</w:t>
      </w:r>
      <w:r w:rsidRPr="00F850AB">
        <w:rPr>
          <w:rFonts w:hint="eastAsia"/>
        </w:rPr>
        <w:t>確保し、百舌鳥駅周辺をエントランス空間として整備。</w:t>
      </w:r>
    </w:p>
    <w:p w:rsidR="00C01025" w:rsidRPr="00F850AB" w:rsidRDefault="00C01025" w:rsidP="00D26280">
      <w:pPr>
        <w:snapToGrid w:val="0"/>
        <w:contextualSpacing/>
      </w:pPr>
    </w:p>
    <w:p w:rsidR="0094269E" w:rsidRPr="00F850AB" w:rsidRDefault="005B0F3F" w:rsidP="00D26280">
      <w:pPr>
        <w:snapToGrid w:val="0"/>
        <w:contextualSpacing/>
        <w:rPr>
          <w:b/>
        </w:rPr>
      </w:pPr>
      <w:r>
        <w:rPr>
          <w:rFonts w:hint="eastAsia"/>
          <w:b/>
        </w:rPr>
        <w:t>２．</w:t>
      </w:r>
      <w:r w:rsidR="00421392" w:rsidRPr="00F850AB">
        <w:rPr>
          <w:rFonts w:hint="eastAsia"/>
          <w:b/>
        </w:rPr>
        <w:t>遺産影響評価にかかる経過</w:t>
      </w:r>
    </w:p>
    <w:p w:rsidR="008C4466" w:rsidRPr="00F850AB" w:rsidRDefault="00223C8A" w:rsidP="00D26280">
      <w:pPr>
        <w:snapToGrid w:val="0"/>
        <w:ind w:firstLineChars="100" w:firstLine="210"/>
        <w:contextualSpacing/>
      </w:pPr>
      <w:r w:rsidRPr="00F850AB">
        <w:rPr>
          <w:rFonts w:hint="eastAsia"/>
        </w:rPr>
        <w:t>評価は、イコモスによる「遺産影響評価実施についてのガイダンス」および日本政府文化庁「世界文化遺産の遺産影響評価にかかる参考指針」の内容を踏まえ</w:t>
      </w:r>
      <w:r w:rsidR="008C4466" w:rsidRPr="00F850AB">
        <w:rPr>
          <w:rFonts w:hint="eastAsia"/>
        </w:rPr>
        <w:t>、計画策定主体である堺市が</w:t>
      </w:r>
      <w:r w:rsidR="00B8405E" w:rsidRPr="00F850AB">
        <w:rPr>
          <w:rFonts w:hint="eastAsia"/>
        </w:rPr>
        <w:t>実施した。百舌鳥･古市古墳群世界遺産学術委員会において評価書案の内容を学術的見地から検討し、</w:t>
      </w:r>
      <w:r w:rsidR="00B8405E" w:rsidRPr="004256EE">
        <w:rPr>
          <w:rFonts w:hint="eastAsia"/>
        </w:rPr>
        <w:t>地元自治体で構成する百舌鳥･古市古墳群保存活用会議</w:t>
      </w:r>
      <w:r w:rsidR="00B8405E" w:rsidRPr="00F850AB">
        <w:rPr>
          <w:rFonts w:hint="eastAsia"/>
        </w:rPr>
        <w:t>においてこれを承認した。</w:t>
      </w:r>
    </w:p>
    <w:p w:rsidR="00223C8A" w:rsidRPr="00F850AB" w:rsidRDefault="008C4466" w:rsidP="00D26280">
      <w:pPr>
        <w:snapToGrid w:val="0"/>
        <w:ind w:firstLineChars="100" w:firstLine="210"/>
        <w:contextualSpacing/>
      </w:pPr>
      <w:r w:rsidRPr="00F850AB">
        <w:rPr>
          <w:rFonts w:hint="eastAsia"/>
        </w:rPr>
        <w:t>経過の詳細は次のとおりである。</w:t>
      </w:r>
    </w:p>
    <w:p w:rsidR="00F77B8D" w:rsidRPr="00F850AB" w:rsidRDefault="00F77B8D" w:rsidP="00D26280">
      <w:pPr>
        <w:snapToGrid w:val="0"/>
        <w:ind w:firstLineChars="100" w:firstLine="210"/>
        <w:contextualSpacing/>
      </w:pPr>
      <w:r w:rsidRPr="00F850AB">
        <w:rPr>
          <w:rFonts w:hint="eastAsia"/>
        </w:rPr>
        <w:t>-1947年 大仙公園にかかる都市計画決定</w:t>
      </w:r>
    </w:p>
    <w:p w:rsidR="00F77B8D" w:rsidRPr="00F850AB" w:rsidRDefault="00F77B8D" w:rsidP="00D26280">
      <w:pPr>
        <w:snapToGrid w:val="0"/>
        <w:ind w:firstLineChars="100" w:firstLine="210"/>
        <w:contextualSpacing/>
        <w:rPr>
          <w:lang w:eastAsia="zh-TW"/>
        </w:rPr>
      </w:pPr>
      <w:r w:rsidRPr="00F850AB">
        <w:rPr>
          <w:rFonts w:hint="eastAsia"/>
          <w:lang w:eastAsia="zh-TW"/>
        </w:rPr>
        <w:t>-1966年 大仙公園整備着手</w:t>
      </w:r>
    </w:p>
    <w:p w:rsidR="00F77B8D" w:rsidRPr="00F850AB" w:rsidRDefault="00F77B8D" w:rsidP="00D26280">
      <w:pPr>
        <w:snapToGrid w:val="0"/>
        <w:ind w:firstLineChars="100" w:firstLine="210"/>
        <w:contextualSpacing/>
        <w:rPr>
          <w:lang w:eastAsia="zh-TW"/>
        </w:rPr>
      </w:pPr>
      <w:r w:rsidRPr="00F850AB">
        <w:rPr>
          <w:rFonts w:hint="eastAsia"/>
          <w:lang w:eastAsia="zh-TW"/>
        </w:rPr>
        <w:lastRenderedPageBreak/>
        <w:t>-1972年 大仙公園基本計画策定</w:t>
      </w:r>
    </w:p>
    <w:p w:rsidR="00646E72" w:rsidRPr="00F850AB" w:rsidRDefault="00F77B8D" w:rsidP="00D26280">
      <w:pPr>
        <w:snapToGrid w:val="0"/>
        <w:ind w:firstLineChars="100" w:firstLine="210"/>
        <w:contextualSpacing/>
      </w:pPr>
      <w:r w:rsidRPr="00F850AB">
        <w:rPr>
          <w:rFonts w:hint="eastAsia"/>
        </w:rPr>
        <w:t>-</w:t>
      </w:r>
      <w:r w:rsidR="00B8405E" w:rsidRPr="00F850AB">
        <w:rPr>
          <w:rFonts w:hint="eastAsia"/>
        </w:rPr>
        <w:t>2017</w:t>
      </w:r>
      <w:r w:rsidR="00646E72" w:rsidRPr="00F850AB">
        <w:t>年 大仙公園基本計画の改定作業に着手</w:t>
      </w:r>
    </w:p>
    <w:p w:rsidR="00421392" w:rsidRPr="00F850AB" w:rsidRDefault="00F77B8D" w:rsidP="00D26280">
      <w:pPr>
        <w:snapToGrid w:val="0"/>
        <w:ind w:leftChars="100" w:left="420" w:hangingChars="100" w:hanging="210"/>
        <w:contextualSpacing/>
      </w:pPr>
      <w:r w:rsidRPr="00F850AB">
        <w:rPr>
          <w:rFonts w:hint="eastAsia"/>
        </w:rPr>
        <w:t>-</w:t>
      </w:r>
      <w:r w:rsidR="00B8405E" w:rsidRPr="00F850AB">
        <w:rPr>
          <w:rFonts w:hint="eastAsia"/>
        </w:rPr>
        <w:t>2017</w:t>
      </w:r>
      <w:r w:rsidRPr="00F850AB">
        <w:rPr>
          <w:rFonts w:hint="eastAsia"/>
        </w:rPr>
        <w:t>~2020年</w:t>
      </w:r>
      <w:r w:rsidR="00646E72" w:rsidRPr="00F850AB">
        <w:t xml:space="preserve"> </w:t>
      </w:r>
      <w:r w:rsidRPr="00F850AB">
        <w:t>百舌鳥・古市古墳群世界文化遺産登録推薦書作成検討委員会</w:t>
      </w:r>
      <w:r w:rsidRPr="00F850AB">
        <w:rPr>
          <w:rFonts w:hint="eastAsia"/>
        </w:rPr>
        <w:t>*及び</w:t>
      </w:r>
      <w:r w:rsidR="00646E72" w:rsidRPr="00F850AB">
        <w:t>百舌</w:t>
      </w:r>
      <w:r w:rsidRPr="00F850AB">
        <w:t>鳥・古市古墳群世界</w:t>
      </w:r>
      <w:r w:rsidR="00646E72" w:rsidRPr="00F850AB">
        <w:t>遺産学術委員会</w:t>
      </w:r>
      <w:r w:rsidR="005D5BCA" w:rsidRPr="00F850AB">
        <w:rPr>
          <w:rFonts w:hint="eastAsia"/>
        </w:rPr>
        <w:t>（以下、学術委員会とよぶ）</w:t>
      </w:r>
      <w:r w:rsidRPr="00F850AB">
        <w:rPr>
          <w:rFonts w:hint="eastAsia"/>
        </w:rPr>
        <w:t>**</w:t>
      </w:r>
      <w:r w:rsidR="00646E72" w:rsidRPr="00F850AB">
        <w:t>にて</w:t>
      </w:r>
      <w:r w:rsidRPr="00F850AB">
        <w:rPr>
          <w:rFonts w:hint="eastAsia"/>
        </w:rPr>
        <w:t>計画改定の内容について</w:t>
      </w:r>
      <w:r w:rsidR="00646E72" w:rsidRPr="00F850AB">
        <w:t>審議（計9回）</w:t>
      </w:r>
    </w:p>
    <w:p w:rsidR="00421392" w:rsidRPr="00F850AB" w:rsidRDefault="00F77B8D" w:rsidP="00D26280">
      <w:pPr>
        <w:snapToGrid w:val="0"/>
        <w:ind w:left="420" w:hangingChars="200" w:hanging="420"/>
        <w:contextualSpacing/>
      </w:pPr>
      <w:r w:rsidRPr="00F850AB">
        <w:rPr>
          <w:rFonts w:hint="eastAsia"/>
        </w:rPr>
        <w:t xml:space="preserve">　-2020年10月</w:t>
      </w:r>
      <w:r w:rsidRPr="00F850AB">
        <w:t>学術委員会にて</w:t>
      </w:r>
      <w:r w:rsidRPr="00F850AB">
        <w:rPr>
          <w:rFonts w:hint="eastAsia"/>
        </w:rPr>
        <w:t>本計画に係る遺産影響評価書案について</w:t>
      </w:r>
      <w:r w:rsidRPr="00F850AB">
        <w:t>審議</w:t>
      </w:r>
    </w:p>
    <w:p w:rsidR="000D7618" w:rsidRPr="00F850AB" w:rsidRDefault="00F77B8D" w:rsidP="00D26280">
      <w:pPr>
        <w:snapToGrid w:val="0"/>
        <w:ind w:left="420" w:hangingChars="200" w:hanging="420"/>
        <w:contextualSpacing/>
      </w:pPr>
      <w:r w:rsidRPr="00F850AB">
        <w:rPr>
          <w:rFonts w:hint="eastAsia"/>
        </w:rPr>
        <w:t xml:space="preserve">　-2020年12月　</w:t>
      </w:r>
    </w:p>
    <w:p w:rsidR="00F77B8D" w:rsidRPr="00F850AB" w:rsidRDefault="000D7618" w:rsidP="00D26280">
      <w:pPr>
        <w:snapToGrid w:val="0"/>
        <w:ind w:leftChars="200" w:left="630" w:hangingChars="100" w:hanging="210"/>
        <w:contextualSpacing/>
      </w:pPr>
      <w:r w:rsidRPr="00F850AB">
        <w:rPr>
          <w:rFonts w:hint="eastAsia"/>
        </w:rPr>
        <w:t>-</w:t>
      </w:r>
      <w:r w:rsidR="00F77B8D" w:rsidRPr="00F850AB">
        <w:t>学術委員会にて</w:t>
      </w:r>
      <w:r w:rsidR="00F77B8D" w:rsidRPr="00F850AB">
        <w:rPr>
          <w:rFonts w:hint="eastAsia"/>
        </w:rPr>
        <w:t>本計画に係る遺産影響評価書案</w:t>
      </w:r>
      <w:r w:rsidR="0006658C" w:rsidRPr="00F850AB">
        <w:rPr>
          <w:rFonts w:hint="eastAsia"/>
        </w:rPr>
        <w:t>の修正について確認</w:t>
      </w:r>
    </w:p>
    <w:p w:rsidR="00F77B8D" w:rsidRPr="00F850AB" w:rsidRDefault="000D7618" w:rsidP="00D26280">
      <w:pPr>
        <w:snapToGrid w:val="0"/>
        <w:ind w:firstLineChars="200" w:firstLine="420"/>
        <w:contextualSpacing/>
      </w:pPr>
      <w:r w:rsidRPr="00F850AB">
        <w:rPr>
          <w:rFonts w:hint="eastAsia"/>
        </w:rPr>
        <w:t>-</w:t>
      </w:r>
      <w:r w:rsidR="00F77B8D" w:rsidRPr="00F850AB">
        <w:rPr>
          <w:rFonts w:hint="eastAsia"/>
        </w:rPr>
        <w:t>百舌鳥･古市古墳群</w:t>
      </w:r>
      <w:r w:rsidR="00F77B8D" w:rsidRPr="004256EE">
        <w:rPr>
          <w:rFonts w:hint="eastAsia"/>
        </w:rPr>
        <w:t>世界遺産保存活用会議</w:t>
      </w:r>
      <w:r w:rsidR="00F77B8D" w:rsidRPr="00F850AB">
        <w:rPr>
          <w:rFonts w:hint="eastAsia"/>
        </w:rPr>
        <w:t>にて遺産影響評価書を承認</w:t>
      </w:r>
    </w:p>
    <w:p w:rsidR="000D7618" w:rsidRPr="00F850AB" w:rsidRDefault="000D7618" w:rsidP="00D26280">
      <w:pPr>
        <w:snapToGrid w:val="0"/>
        <w:ind w:firstLineChars="200" w:firstLine="420"/>
        <w:contextualSpacing/>
      </w:pPr>
      <w:r w:rsidRPr="00F850AB">
        <w:rPr>
          <w:rFonts w:hint="eastAsia"/>
        </w:rPr>
        <w:t>-</w:t>
      </w:r>
      <w:r w:rsidRPr="00F850AB">
        <w:t>パブリックコメント実施（約1ヶ月間）</w:t>
      </w:r>
    </w:p>
    <w:p w:rsidR="000D7618" w:rsidRPr="00F850AB" w:rsidRDefault="000D7618" w:rsidP="00D26280">
      <w:pPr>
        <w:snapToGrid w:val="0"/>
        <w:contextualSpacing/>
      </w:pPr>
      <w:r w:rsidRPr="00F850AB">
        <w:rPr>
          <w:rFonts w:hint="eastAsia"/>
        </w:rPr>
        <w:t xml:space="preserve">　-2021年4月頃　大仙公園基本計画の改定・一般公表</w:t>
      </w:r>
      <w:r w:rsidR="007C3B6D" w:rsidRPr="00F850AB">
        <w:rPr>
          <w:rFonts w:hint="eastAsia"/>
        </w:rPr>
        <w:t>（予定）</w:t>
      </w:r>
    </w:p>
    <w:p w:rsidR="000D7618" w:rsidRPr="00F850AB" w:rsidRDefault="000D7618" w:rsidP="00D26280">
      <w:pPr>
        <w:snapToGrid w:val="0"/>
        <w:contextualSpacing/>
      </w:pPr>
    </w:p>
    <w:p w:rsidR="003F0B12" w:rsidRPr="00F850AB" w:rsidRDefault="00F77B8D" w:rsidP="00D26280">
      <w:pPr>
        <w:snapToGrid w:val="0"/>
        <w:contextualSpacing/>
        <w:rPr>
          <w:lang w:eastAsia="zh-TW"/>
        </w:rPr>
      </w:pPr>
      <w:r w:rsidRPr="00F850AB">
        <w:rPr>
          <w:rFonts w:hint="eastAsia"/>
        </w:rPr>
        <w:t xml:space="preserve">　</w:t>
      </w:r>
      <w:r w:rsidRPr="00F850AB">
        <w:rPr>
          <w:rFonts w:hint="eastAsia"/>
          <w:lang w:eastAsia="zh-TW"/>
        </w:rPr>
        <w:t>*</w:t>
      </w:r>
      <w:r w:rsidR="003F0B12" w:rsidRPr="00F850AB">
        <w:rPr>
          <w:rFonts w:hint="eastAsia"/>
          <w:lang w:eastAsia="zh-TW"/>
        </w:rPr>
        <w:t>百舌鳥･古市古墳群推薦書作成検討委員会</w:t>
      </w:r>
    </w:p>
    <w:p w:rsidR="003F0B12" w:rsidRPr="00F850AB" w:rsidRDefault="00B8405E" w:rsidP="00D26280">
      <w:pPr>
        <w:snapToGrid w:val="0"/>
        <w:ind w:left="420" w:hangingChars="200" w:hanging="420"/>
        <w:contextualSpacing/>
      </w:pPr>
      <w:r w:rsidRPr="00F850AB">
        <w:rPr>
          <w:rFonts w:hint="eastAsia"/>
          <w:lang w:eastAsia="zh-TW"/>
        </w:rPr>
        <w:t xml:space="preserve">　</w:t>
      </w:r>
      <w:r w:rsidR="00BE4700" w:rsidRPr="00F850AB">
        <w:rPr>
          <w:rFonts w:hint="eastAsia"/>
          <w:lang w:eastAsia="zh-TW"/>
        </w:rPr>
        <w:t xml:space="preserve">　</w:t>
      </w:r>
      <w:r w:rsidR="002A0AE3" w:rsidRPr="00F850AB">
        <w:rPr>
          <w:rFonts w:hint="eastAsia"/>
        </w:rPr>
        <w:t>百舌鳥･古市古墳群（以下本資産と呼ぶ）</w:t>
      </w:r>
      <w:r w:rsidR="008C4466" w:rsidRPr="00F850AB">
        <w:rPr>
          <w:rFonts w:hint="eastAsia"/>
        </w:rPr>
        <w:t>の世界遺産登録を目指す地元4自治体に対し、学術的・専門的な</w:t>
      </w:r>
      <w:r w:rsidR="008C4466" w:rsidRPr="00F850AB">
        <w:t>立場から</w:t>
      </w:r>
      <w:r w:rsidR="00F77B8D" w:rsidRPr="00F850AB">
        <w:rPr>
          <w:rFonts w:hint="eastAsia"/>
        </w:rPr>
        <w:t>本資産の世界遺産登録推薦に関して</w:t>
      </w:r>
      <w:r w:rsidR="008C4466" w:rsidRPr="00F850AB">
        <w:t>助言を</w:t>
      </w:r>
      <w:r w:rsidR="008C4466" w:rsidRPr="00F850AB">
        <w:rPr>
          <w:rFonts w:hint="eastAsia"/>
        </w:rPr>
        <w:t>行った組織。学術委員会の前身的な位置づけ</w:t>
      </w:r>
      <w:r w:rsidR="005815A6" w:rsidRPr="00F850AB">
        <w:rPr>
          <w:rFonts w:hint="eastAsia"/>
        </w:rPr>
        <w:t>にあり</w:t>
      </w:r>
      <w:r w:rsidR="008C4466" w:rsidRPr="00F850AB">
        <w:rPr>
          <w:rFonts w:hint="eastAsia"/>
        </w:rPr>
        <w:t>2019年3月をもって解散。</w:t>
      </w:r>
    </w:p>
    <w:p w:rsidR="00D26280" w:rsidRPr="00F850AB" w:rsidRDefault="000D7618" w:rsidP="00CA7981">
      <w:pPr>
        <w:widowControl/>
        <w:wordWrap w:val="0"/>
        <w:snapToGrid w:val="0"/>
        <w:contextualSpacing/>
        <w:jc w:val="right"/>
        <w:rPr>
          <w:sz w:val="20"/>
          <w:szCs w:val="20"/>
        </w:rPr>
      </w:pPr>
      <w:r w:rsidRPr="00F850AB">
        <w:rPr>
          <w:rFonts w:hint="eastAsia"/>
        </w:rPr>
        <w:t xml:space="preserve">　</w:t>
      </w:r>
      <w:r w:rsidRPr="00F850AB">
        <w:rPr>
          <w:rFonts w:hint="eastAsia"/>
          <w:sz w:val="20"/>
          <w:szCs w:val="20"/>
        </w:rPr>
        <w:t xml:space="preserve">　</w:t>
      </w:r>
      <w:r w:rsidR="00D26280" w:rsidRPr="00F850AB">
        <w:rPr>
          <w:rFonts w:hint="eastAsia"/>
          <w:sz w:val="20"/>
          <w:szCs w:val="20"/>
        </w:rPr>
        <w:t>（</w:t>
      </w:r>
      <w:r w:rsidR="00CA7981" w:rsidRPr="00F850AB">
        <w:rPr>
          <w:rFonts w:hint="eastAsia"/>
          <w:sz w:val="20"/>
          <w:szCs w:val="20"/>
        </w:rPr>
        <w:t>肩書は</w:t>
      </w:r>
      <w:r w:rsidR="00D26280" w:rsidRPr="00F850AB">
        <w:rPr>
          <w:rFonts w:hint="eastAsia"/>
          <w:sz w:val="20"/>
          <w:szCs w:val="20"/>
        </w:rPr>
        <w:t>2019年3月時点）</w:t>
      </w:r>
    </w:p>
    <w:tbl>
      <w:tblPr>
        <w:tblStyle w:val="a3"/>
        <w:tblW w:w="0" w:type="auto"/>
        <w:jc w:val="right"/>
        <w:tblLook w:val="04A0" w:firstRow="1" w:lastRow="0" w:firstColumn="1" w:lastColumn="0" w:noHBand="0" w:noVBand="1"/>
      </w:tblPr>
      <w:tblGrid>
        <w:gridCol w:w="1560"/>
        <w:gridCol w:w="2121"/>
        <w:gridCol w:w="1134"/>
        <w:gridCol w:w="3124"/>
      </w:tblGrid>
      <w:tr w:rsidR="00F850AB" w:rsidRPr="00F850AB" w:rsidTr="00824CA0">
        <w:trPr>
          <w:jc w:val="right"/>
        </w:trPr>
        <w:tc>
          <w:tcPr>
            <w:tcW w:w="1560" w:type="dxa"/>
          </w:tcPr>
          <w:p w:rsidR="00D26280" w:rsidRPr="00F850AB" w:rsidRDefault="00D26280" w:rsidP="00D26280">
            <w:pPr>
              <w:widowControl/>
              <w:snapToGrid w:val="0"/>
              <w:contextualSpacing/>
              <w:jc w:val="center"/>
              <w:rPr>
                <w:sz w:val="20"/>
                <w:szCs w:val="20"/>
              </w:rPr>
            </w:pPr>
            <w:r w:rsidRPr="00F850AB">
              <w:rPr>
                <w:rFonts w:hint="eastAsia"/>
                <w:sz w:val="20"/>
                <w:szCs w:val="20"/>
              </w:rPr>
              <w:t>氏　　名</w:t>
            </w:r>
          </w:p>
        </w:tc>
        <w:tc>
          <w:tcPr>
            <w:tcW w:w="2121" w:type="dxa"/>
          </w:tcPr>
          <w:p w:rsidR="00D26280" w:rsidRPr="00F850AB" w:rsidRDefault="00D26280" w:rsidP="00D26280">
            <w:pPr>
              <w:widowControl/>
              <w:snapToGrid w:val="0"/>
              <w:contextualSpacing/>
              <w:jc w:val="center"/>
              <w:rPr>
                <w:sz w:val="20"/>
                <w:szCs w:val="20"/>
              </w:rPr>
            </w:pPr>
            <w:r w:rsidRPr="00F850AB">
              <w:rPr>
                <w:rFonts w:hint="eastAsia"/>
                <w:sz w:val="20"/>
                <w:szCs w:val="20"/>
              </w:rPr>
              <w:t>所属</w:t>
            </w:r>
          </w:p>
        </w:tc>
        <w:tc>
          <w:tcPr>
            <w:tcW w:w="1134" w:type="dxa"/>
          </w:tcPr>
          <w:p w:rsidR="00D26280" w:rsidRPr="00F850AB" w:rsidRDefault="00232FBA" w:rsidP="00D26280">
            <w:pPr>
              <w:widowControl/>
              <w:snapToGrid w:val="0"/>
              <w:contextualSpacing/>
              <w:jc w:val="center"/>
              <w:rPr>
                <w:sz w:val="20"/>
                <w:szCs w:val="20"/>
              </w:rPr>
            </w:pPr>
            <w:r w:rsidRPr="00F850AB">
              <w:rPr>
                <w:rFonts w:hint="eastAsia"/>
                <w:sz w:val="20"/>
                <w:szCs w:val="20"/>
              </w:rPr>
              <w:t>役</w:t>
            </w:r>
            <w:r w:rsidR="00D26280" w:rsidRPr="00F850AB">
              <w:rPr>
                <w:rFonts w:hint="eastAsia"/>
                <w:sz w:val="20"/>
                <w:szCs w:val="20"/>
              </w:rPr>
              <w:t>職名</w:t>
            </w:r>
          </w:p>
        </w:tc>
        <w:tc>
          <w:tcPr>
            <w:tcW w:w="3124" w:type="dxa"/>
          </w:tcPr>
          <w:p w:rsidR="00D26280" w:rsidRPr="00F850AB" w:rsidRDefault="00D26280" w:rsidP="00D26280">
            <w:pPr>
              <w:widowControl/>
              <w:snapToGrid w:val="0"/>
              <w:contextualSpacing/>
              <w:jc w:val="center"/>
              <w:rPr>
                <w:sz w:val="20"/>
                <w:szCs w:val="20"/>
              </w:rPr>
            </w:pPr>
            <w:r w:rsidRPr="00F850AB">
              <w:rPr>
                <w:rFonts w:hint="eastAsia"/>
                <w:sz w:val="20"/>
                <w:szCs w:val="20"/>
              </w:rPr>
              <w:t>専 門 分 野</w:t>
            </w:r>
          </w:p>
        </w:tc>
      </w:tr>
      <w:tr w:rsidR="00F850AB" w:rsidRPr="00F850AB" w:rsidTr="00824CA0">
        <w:trPr>
          <w:trHeight w:val="640"/>
          <w:jc w:val="right"/>
        </w:trPr>
        <w:tc>
          <w:tcPr>
            <w:tcW w:w="1560" w:type="dxa"/>
            <w:vAlign w:val="center"/>
          </w:tcPr>
          <w:p w:rsidR="00D26280" w:rsidRPr="00F850AB" w:rsidRDefault="00D26280" w:rsidP="00D26280">
            <w:pPr>
              <w:widowControl/>
              <w:snapToGrid w:val="0"/>
              <w:contextualSpacing/>
              <w:rPr>
                <w:sz w:val="20"/>
                <w:szCs w:val="20"/>
              </w:rPr>
            </w:pPr>
            <w:r w:rsidRPr="00F850AB">
              <w:rPr>
                <w:rFonts w:hint="eastAsia"/>
                <w:sz w:val="20"/>
                <w:szCs w:val="20"/>
              </w:rPr>
              <w:t>岡田　保良</w:t>
            </w:r>
          </w:p>
        </w:tc>
        <w:tc>
          <w:tcPr>
            <w:tcW w:w="2121" w:type="dxa"/>
            <w:vAlign w:val="center"/>
          </w:tcPr>
          <w:p w:rsidR="00D26280" w:rsidRPr="00F850AB" w:rsidRDefault="00D26280" w:rsidP="00D26280">
            <w:pPr>
              <w:widowControl/>
              <w:snapToGrid w:val="0"/>
              <w:contextualSpacing/>
              <w:rPr>
                <w:sz w:val="20"/>
                <w:szCs w:val="20"/>
              </w:rPr>
            </w:pPr>
            <w:r w:rsidRPr="00F850AB">
              <w:rPr>
                <w:rFonts w:hint="eastAsia"/>
                <w:sz w:val="20"/>
                <w:szCs w:val="20"/>
              </w:rPr>
              <w:t>国士舘大学</w:t>
            </w:r>
          </w:p>
        </w:tc>
        <w:tc>
          <w:tcPr>
            <w:tcW w:w="1134" w:type="dxa"/>
            <w:vAlign w:val="center"/>
          </w:tcPr>
          <w:p w:rsidR="00D26280" w:rsidRPr="00F850AB" w:rsidRDefault="00D26280" w:rsidP="00D26280">
            <w:pPr>
              <w:widowControl/>
              <w:snapToGrid w:val="0"/>
              <w:contextualSpacing/>
              <w:rPr>
                <w:sz w:val="20"/>
                <w:szCs w:val="20"/>
              </w:rPr>
            </w:pPr>
            <w:r w:rsidRPr="00F850AB">
              <w:rPr>
                <w:rFonts w:hint="eastAsia"/>
                <w:sz w:val="20"/>
                <w:szCs w:val="20"/>
              </w:rPr>
              <w:t>教授</w:t>
            </w:r>
          </w:p>
        </w:tc>
        <w:tc>
          <w:tcPr>
            <w:tcW w:w="3124" w:type="dxa"/>
            <w:vAlign w:val="center"/>
          </w:tcPr>
          <w:p w:rsidR="00D26280" w:rsidRPr="00F850AB" w:rsidRDefault="00D26280" w:rsidP="00D26280">
            <w:pPr>
              <w:widowControl/>
              <w:snapToGrid w:val="0"/>
              <w:contextualSpacing/>
              <w:rPr>
                <w:sz w:val="20"/>
                <w:szCs w:val="20"/>
              </w:rPr>
            </w:pPr>
            <w:r w:rsidRPr="00F850AB">
              <w:rPr>
                <w:rFonts w:hint="eastAsia"/>
                <w:sz w:val="20"/>
                <w:szCs w:val="20"/>
              </w:rPr>
              <w:t>建築史・文化遺産</w:t>
            </w:r>
          </w:p>
          <w:p w:rsidR="00D26280" w:rsidRPr="00F850AB" w:rsidRDefault="00D26280" w:rsidP="00D26280">
            <w:pPr>
              <w:widowControl/>
              <w:snapToGrid w:val="0"/>
              <w:contextualSpacing/>
              <w:rPr>
                <w:sz w:val="20"/>
                <w:szCs w:val="20"/>
              </w:rPr>
            </w:pPr>
            <w:r w:rsidRPr="00F850AB">
              <w:rPr>
                <w:rFonts w:hint="eastAsia"/>
                <w:sz w:val="20"/>
                <w:szCs w:val="20"/>
              </w:rPr>
              <w:t>日本イコモス国内委員</w:t>
            </w:r>
            <w:r w:rsidR="002F1C6C" w:rsidRPr="00F850AB">
              <w:rPr>
                <w:rFonts w:hint="eastAsia"/>
                <w:sz w:val="20"/>
                <w:szCs w:val="20"/>
              </w:rPr>
              <w:t>会小委員会主査</w:t>
            </w:r>
          </w:p>
        </w:tc>
      </w:tr>
      <w:tr w:rsidR="00F850AB" w:rsidRPr="00F850AB" w:rsidTr="0000278A">
        <w:trPr>
          <w:trHeight w:val="357"/>
          <w:jc w:val="right"/>
        </w:trPr>
        <w:tc>
          <w:tcPr>
            <w:tcW w:w="1560" w:type="dxa"/>
            <w:vAlign w:val="center"/>
          </w:tcPr>
          <w:p w:rsidR="002C6ACD" w:rsidRPr="00F850AB" w:rsidRDefault="002C6ACD" w:rsidP="0000278A">
            <w:pPr>
              <w:widowControl/>
              <w:snapToGrid w:val="0"/>
              <w:contextualSpacing/>
              <w:rPr>
                <w:sz w:val="20"/>
                <w:szCs w:val="20"/>
              </w:rPr>
            </w:pPr>
            <w:r w:rsidRPr="00F850AB">
              <w:rPr>
                <w:rFonts w:hint="eastAsia"/>
                <w:sz w:val="20"/>
                <w:szCs w:val="20"/>
              </w:rPr>
              <w:t>和田　晴吾</w:t>
            </w:r>
          </w:p>
        </w:tc>
        <w:tc>
          <w:tcPr>
            <w:tcW w:w="2121" w:type="dxa"/>
            <w:vAlign w:val="center"/>
          </w:tcPr>
          <w:p w:rsidR="002C6ACD" w:rsidRPr="00F850AB" w:rsidRDefault="002C6ACD" w:rsidP="0000278A">
            <w:pPr>
              <w:widowControl/>
              <w:snapToGrid w:val="0"/>
              <w:contextualSpacing/>
              <w:rPr>
                <w:sz w:val="20"/>
                <w:szCs w:val="20"/>
              </w:rPr>
            </w:pPr>
            <w:r w:rsidRPr="00F850AB">
              <w:rPr>
                <w:rFonts w:hint="eastAsia"/>
                <w:sz w:val="20"/>
                <w:szCs w:val="20"/>
              </w:rPr>
              <w:t>兵庫県立考古博物館</w:t>
            </w:r>
          </w:p>
        </w:tc>
        <w:tc>
          <w:tcPr>
            <w:tcW w:w="1134" w:type="dxa"/>
            <w:vAlign w:val="center"/>
          </w:tcPr>
          <w:p w:rsidR="002C6ACD" w:rsidRPr="00F850AB" w:rsidRDefault="002C6ACD" w:rsidP="0000278A">
            <w:pPr>
              <w:widowControl/>
              <w:snapToGrid w:val="0"/>
              <w:contextualSpacing/>
              <w:rPr>
                <w:sz w:val="20"/>
                <w:szCs w:val="20"/>
              </w:rPr>
            </w:pPr>
            <w:r w:rsidRPr="00F850AB">
              <w:rPr>
                <w:rFonts w:hint="eastAsia"/>
                <w:sz w:val="20"/>
                <w:szCs w:val="20"/>
              </w:rPr>
              <w:t>館長</w:t>
            </w:r>
          </w:p>
        </w:tc>
        <w:tc>
          <w:tcPr>
            <w:tcW w:w="3124" w:type="dxa"/>
            <w:vAlign w:val="center"/>
          </w:tcPr>
          <w:p w:rsidR="002C6ACD" w:rsidRPr="00F850AB" w:rsidRDefault="002C6ACD" w:rsidP="0000278A">
            <w:pPr>
              <w:widowControl/>
              <w:snapToGrid w:val="0"/>
              <w:contextualSpacing/>
              <w:rPr>
                <w:sz w:val="20"/>
                <w:szCs w:val="20"/>
              </w:rPr>
            </w:pPr>
            <w:r w:rsidRPr="00F850AB">
              <w:rPr>
                <w:rFonts w:hint="eastAsia"/>
                <w:sz w:val="20"/>
                <w:szCs w:val="20"/>
              </w:rPr>
              <w:t>考古学</w:t>
            </w:r>
          </w:p>
        </w:tc>
      </w:tr>
      <w:tr w:rsidR="00F850AB" w:rsidRPr="00F850AB" w:rsidTr="0000278A">
        <w:trPr>
          <w:trHeight w:val="720"/>
          <w:jc w:val="right"/>
        </w:trPr>
        <w:tc>
          <w:tcPr>
            <w:tcW w:w="1560" w:type="dxa"/>
            <w:vAlign w:val="center"/>
          </w:tcPr>
          <w:p w:rsidR="002C6ACD" w:rsidRPr="00F850AB" w:rsidRDefault="002C6ACD" w:rsidP="0000278A">
            <w:pPr>
              <w:widowControl/>
              <w:snapToGrid w:val="0"/>
              <w:contextualSpacing/>
              <w:rPr>
                <w:sz w:val="20"/>
                <w:szCs w:val="20"/>
              </w:rPr>
            </w:pPr>
            <w:r w:rsidRPr="00F850AB">
              <w:rPr>
                <w:rFonts w:hint="eastAsia"/>
                <w:sz w:val="20"/>
                <w:szCs w:val="20"/>
              </w:rPr>
              <w:t>稲葉　信子</w:t>
            </w:r>
          </w:p>
        </w:tc>
        <w:tc>
          <w:tcPr>
            <w:tcW w:w="2121" w:type="dxa"/>
            <w:vAlign w:val="center"/>
          </w:tcPr>
          <w:p w:rsidR="002C6ACD" w:rsidRPr="00F850AB" w:rsidRDefault="002C6ACD" w:rsidP="0000278A">
            <w:pPr>
              <w:widowControl/>
              <w:snapToGrid w:val="0"/>
              <w:contextualSpacing/>
              <w:rPr>
                <w:sz w:val="20"/>
                <w:szCs w:val="20"/>
              </w:rPr>
            </w:pPr>
            <w:r w:rsidRPr="00F850AB">
              <w:rPr>
                <w:rFonts w:hint="eastAsia"/>
                <w:sz w:val="20"/>
                <w:szCs w:val="20"/>
              </w:rPr>
              <w:t>筑波大学大学院</w:t>
            </w:r>
          </w:p>
        </w:tc>
        <w:tc>
          <w:tcPr>
            <w:tcW w:w="1134" w:type="dxa"/>
            <w:vAlign w:val="center"/>
          </w:tcPr>
          <w:p w:rsidR="002C6ACD" w:rsidRPr="00F850AB" w:rsidRDefault="002C6ACD" w:rsidP="0000278A">
            <w:pPr>
              <w:widowControl/>
              <w:snapToGrid w:val="0"/>
              <w:contextualSpacing/>
              <w:rPr>
                <w:sz w:val="20"/>
                <w:szCs w:val="20"/>
              </w:rPr>
            </w:pPr>
            <w:r w:rsidRPr="00F850AB">
              <w:rPr>
                <w:rFonts w:hint="eastAsia"/>
                <w:sz w:val="20"/>
                <w:szCs w:val="20"/>
              </w:rPr>
              <w:t>教授</w:t>
            </w:r>
          </w:p>
        </w:tc>
        <w:tc>
          <w:tcPr>
            <w:tcW w:w="3124" w:type="dxa"/>
            <w:vAlign w:val="center"/>
          </w:tcPr>
          <w:p w:rsidR="002C6ACD" w:rsidRPr="00F850AB" w:rsidRDefault="002C6ACD" w:rsidP="0000278A">
            <w:pPr>
              <w:widowControl/>
              <w:snapToGrid w:val="0"/>
              <w:contextualSpacing/>
              <w:rPr>
                <w:sz w:val="20"/>
                <w:szCs w:val="20"/>
              </w:rPr>
            </w:pPr>
            <w:r w:rsidRPr="00F850AB">
              <w:rPr>
                <w:rFonts w:hint="eastAsia"/>
                <w:sz w:val="20"/>
                <w:szCs w:val="20"/>
              </w:rPr>
              <w:t>遺産論・建築史</w:t>
            </w:r>
          </w:p>
          <w:p w:rsidR="002C6ACD" w:rsidRPr="00F850AB" w:rsidRDefault="002C6ACD" w:rsidP="0000278A">
            <w:pPr>
              <w:widowControl/>
              <w:snapToGrid w:val="0"/>
              <w:contextualSpacing/>
              <w:rPr>
                <w:sz w:val="20"/>
                <w:szCs w:val="20"/>
              </w:rPr>
            </w:pPr>
            <w:r w:rsidRPr="00F850AB">
              <w:rPr>
                <w:rFonts w:hint="eastAsia"/>
                <w:sz w:val="20"/>
                <w:szCs w:val="20"/>
              </w:rPr>
              <w:t>日本イコモス国内</w:t>
            </w:r>
            <w:r w:rsidR="00521937">
              <w:rPr>
                <w:rFonts w:hint="eastAsia"/>
                <w:sz w:val="20"/>
                <w:szCs w:val="20"/>
              </w:rPr>
              <w:t>委員会</w:t>
            </w:r>
            <w:r w:rsidRPr="00F850AB">
              <w:rPr>
                <w:rFonts w:hint="eastAsia"/>
                <w:sz w:val="20"/>
                <w:szCs w:val="20"/>
              </w:rPr>
              <w:t>理事</w:t>
            </w:r>
          </w:p>
        </w:tc>
      </w:tr>
      <w:tr w:rsidR="00F850AB" w:rsidRPr="00F850AB" w:rsidTr="0000278A">
        <w:trPr>
          <w:trHeight w:val="720"/>
          <w:jc w:val="right"/>
        </w:trPr>
        <w:tc>
          <w:tcPr>
            <w:tcW w:w="1560" w:type="dxa"/>
            <w:vAlign w:val="center"/>
          </w:tcPr>
          <w:p w:rsidR="002C6ACD" w:rsidRPr="00F850AB" w:rsidRDefault="002C6ACD" w:rsidP="0000278A">
            <w:pPr>
              <w:widowControl/>
              <w:snapToGrid w:val="0"/>
              <w:contextualSpacing/>
              <w:rPr>
                <w:sz w:val="20"/>
                <w:szCs w:val="20"/>
              </w:rPr>
            </w:pPr>
            <w:r w:rsidRPr="00F850AB">
              <w:rPr>
                <w:rFonts w:hint="eastAsia"/>
                <w:sz w:val="20"/>
                <w:szCs w:val="20"/>
              </w:rPr>
              <w:t>西村　幸夫</w:t>
            </w:r>
          </w:p>
        </w:tc>
        <w:tc>
          <w:tcPr>
            <w:tcW w:w="2121" w:type="dxa"/>
            <w:vAlign w:val="center"/>
          </w:tcPr>
          <w:p w:rsidR="002C6ACD" w:rsidRPr="00F850AB" w:rsidRDefault="002C6ACD" w:rsidP="0000278A">
            <w:pPr>
              <w:widowControl/>
              <w:snapToGrid w:val="0"/>
              <w:contextualSpacing/>
              <w:rPr>
                <w:sz w:val="20"/>
                <w:szCs w:val="20"/>
              </w:rPr>
            </w:pPr>
            <w:r w:rsidRPr="00F850AB">
              <w:rPr>
                <w:rFonts w:hint="eastAsia"/>
                <w:sz w:val="20"/>
                <w:szCs w:val="20"/>
              </w:rPr>
              <w:t>東京大学大学院</w:t>
            </w:r>
          </w:p>
        </w:tc>
        <w:tc>
          <w:tcPr>
            <w:tcW w:w="1134" w:type="dxa"/>
            <w:vAlign w:val="center"/>
          </w:tcPr>
          <w:p w:rsidR="002C6ACD" w:rsidRPr="00F850AB" w:rsidRDefault="002C6ACD" w:rsidP="0000278A">
            <w:pPr>
              <w:widowControl/>
              <w:snapToGrid w:val="0"/>
              <w:contextualSpacing/>
              <w:rPr>
                <w:sz w:val="20"/>
                <w:szCs w:val="20"/>
              </w:rPr>
            </w:pPr>
            <w:r w:rsidRPr="00F850AB">
              <w:rPr>
                <w:rFonts w:hint="eastAsia"/>
                <w:sz w:val="20"/>
                <w:szCs w:val="20"/>
              </w:rPr>
              <w:t>教授</w:t>
            </w:r>
          </w:p>
        </w:tc>
        <w:tc>
          <w:tcPr>
            <w:tcW w:w="3124" w:type="dxa"/>
            <w:vAlign w:val="center"/>
          </w:tcPr>
          <w:p w:rsidR="002C6ACD" w:rsidRPr="00F850AB" w:rsidRDefault="002C6ACD" w:rsidP="0000278A">
            <w:pPr>
              <w:widowControl/>
              <w:snapToGrid w:val="0"/>
              <w:contextualSpacing/>
              <w:rPr>
                <w:sz w:val="20"/>
                <w:szCs w:val="20"/>
              </w:rPr>
            </w:pPr>
            <w:r w:rsidRPr="00F850AB">
              <w:rPr>
                <w:rFonts w:hint="eastAsia"/>
                <w:sz w:val="20"/>
                <w:szCs w:val="20"/>
              </w:rPr>
              <w:t>都市計画・世界遺産</w:t>
            </w:r>
          </w:p>
          <w:p w:rsidR="002C6ACD" w:rsidRPr="00F850AB" w:rsidRDefault="002C6ACD" w:rsidP="0000278A">
            <w:pPr>
              <w:widowControl/>
              <w:snapToGrid w:val="0"/>
              <w:contextualSpacing/>
              <w:rPr>
                <w:sz w:val="20"/>
                <w:szCs w:val="20"/>
              </w:rPr>
            </w:pPr>
            <w:r w:rsidRPr="00F850AB">
              <w:rPr>
                <w:rFonts w:hint="eastAsia"/>
                <w:sz w:val="20"/>
                <w:szCs w:val="20"/>
              </w:rPr>
              <w:t>日本イコモス国内委員会委員長</w:t>
            </w:r>
          </w:p>
        </w:tc>
      </w:tr>
      <w:tr w:rsidR="00F850AB" w:rsidRPr="00F850AB" w:rsidTr="0000278A">
        <w:trPr>
          <w:trHeight w:val="135"/>
          <w:jc w:val="right"/>
        </w:trPr>
        <w:tc>
          <w:tcPr>
            <w:tcW w:w="1560" w:type="dxa"/>
            <w:vAlign w:val="center"/>
          </w:tcPr>
          <w:p w:rsidR="002C6ACD" w:rsidRPr="00F850AB" w:rsidRDefault="002C6ACD" w:rsidP="0000278A">
            <w:pPr>
              <w:widowControl/>
              <w:snapToGrid w:val="0"/>
              <w:contextualSpacing/>
              <w:rPr>
                <w:sz w:val="20"/>
                <w:szCs w:val="20"/>
              </w:rPr>
            </w:pPr>
            <w:r w:rsidRPr="00F850AB">
              <w:rPr>
                <w:rFonts w:hint="eastAsia"/>
                <w:sz w:val="20"/>
                <w:szCs w:val="20"/>
              </w:rPr>
              <w:t>福永　伸哉</w:t>
            </w:r>
          </w:p>
        </w:tc>
        <w:tc>
          <w:tcPr>
            <w:tcW w:w="2121" w:type="dxa"/>
            <w:vAlign w:val="center"/>
          </w:tcPr>
          <w:p w:rsidR="002C6ACD" w:rsidRPr="00F850AB" w:rsidRDefault="002C6ACD" w:rsidP="0000278A">
            <w:pPr>
              <w:widowControl/>
              <w:snapToGrid w:val="0"/>
              <w:contextualSpacing/>
              <w:jc w:val="left"/>
              <w:rPr>
                <w:sz w:val="20"/>
                <w:szCs w:val="20"/>
              </w:rPr>
            </w:pPr>
            <w:r w:rsidRPr="00F850AB">
              <w:rPr>
                <w:rFonts w:hint="eastAsia"/>
                <w:sz w:val="20"/>
                <w:szCs w:val="20"/>
              </w:rPr>
              <w:t>大阪大学大学院</w:t>
            </w:r>
          </w:p>
        </w:tc>
        <w:tc>
          <w:tcPr>
            <w:tcW w:w="1134" w:type="dxa"/>
            <w:vAlign w:val="center"/>
          </w:tcPr>
          <w:p w:rsidR="002C6ACD" w:rsidRPr="00F850AB" w:rsidRDefault="002C6ACD" w:rsidP="0000278A">
            <w:pPr>
              <w:widowControl/>
              <w:snapToGrid w:val="0"/>
              <w:contextualSpacing/>
              <w:rPr>
                <w:sz w:val="20"/>
                <w:szCs w:val="20"/>
              </w:rPr>
            </w:pPr>
            <w:r w:rsidRPr="00F850AB">
              <w:rPr>
                <w:rFonts w:hint="eastAsia"/>
                <w:sz w:val="20"/>
                <w:szCs w:val="20"/>
              </w:rPr>
              <w:t>教授</w:t>
            </w:r>
          </w:p>
        </w:tc>
        <w:tc>
          <w:tcPr>
            <w:tcW w:w="3124" w:type="dxa"/>
            <w:vAlign w:val="center"/>
          </w:tcPr>
          <w:p w:rsidR="002C6ACD" w:rsidRPr="00F850AB" w:rsidRDefault="002C6ACD" w:rsidP="0000278A">
            <w:pPr>
              <w:widowControl/>
              <w:snapToGrid w:val="0"/>
              <w:contextualSpacing/>
              <w:rPr>
                <w:sz w:val="20"/>
                <w:szCs w:val="20"/>
              </w:rPr>
            </w:pPr>
            <w:r w:rsidRPr="00F850AB">
              <w:rPr>
                <w:rFonts w:hint="eastAsia"/>
                <w:sz w:val="20"/>
                <w:szCs w:val="20"/>
              </w:rPr>
              <w:t>考古学</w:t>
            </w:r>
          </w:p>
        </w:tc>
      </w:tr>
      <w:tr w:rsidR="00824CA0" w:rsidRPr="00F850AB" w:rsidTr="00824CA0">
        <w:trPr>
          <w:trHeight w:val="480"/>
          <w:jc w:val="right"/>
        </w:trPr>
        <w:tc>
          <w:tcPr>
            <w:tcW w:w="1560" w:type="dxa"/>
            <w:vAlign w:val="center"/>
          </w:tcPr>
          <w:p w:rsidR="00D26280" w:rsidRPr="00F850AB" w:rsidRDefault="00D26280" w:rsidP="00D26280">
            <w:pPr>
              <w:widowControl/>
              <w:snapToGrid w:val="0"/>
              <w:contextualSpacing/>
              <w:rPr>
                <w:sz w:val="20"/>
                <w:szCs w:val="20"/>
              </w:rPr>
            </w:pPr>
            <w:r w:rsidRPr="00F850AB">
              <w:rPr>
                <w:rFonts w:hint="eastAsia"/>
                <w:sz w:val="20"/>
                <w:szCs w:val="20"/>
              </w:rPr>
              <w:t>宗田　好史</w:t>
            </w:r>
          </w:p>
        </w:tc>
        <w:tc>
          <w:tcPr>
            <w:tcW w:w="2121" w:type="dxa"/>
            <w:vAlign w:val="center"/>
          </w:tcPr>
          <w:p w:rsidR="00D26280" w:rsidRPr="00F850AB" w:rsidRDefault="00D26280" w:rsidP="00D26280">
            <w:pPr>
              <w:widowControl/>
              <w:snapToGrid w:val="0"/>
              <w:contextualSpacing/>
              <w:rPr>
                <w:sz w:val="20"/>
                <w:szCs w:val="20"/>
              </w:rPr>
            </w:pPr>
            <w:r w:rsidRPr="00F850AB">
              <w:rPr>
                <w:rFonts w:hint="eastAsia"/>
                <w:sz w:val="20"/>
                <w:szCs w:val="20"/>
              </w:rPr>
              <w:t>京都府立大学</w:t>
            </w:r>
          </w:p>
        </w:tc>
        <w:tc>
          <w:tcPr>
            <w:tcW w:w="1134" w:type="dxa"/>
            <w:vAlign w:val="center"/>
          </w:tcPr>
          <w:p w:rsidR="00D26280" w:rsidRPr="00F850AB" w:rsidRDefault="00D26280" w:rsidP="00D26280">
            <w:pPr>
              <w:widowControl/>
              <w:snapToGrid w:val="0"/>
              <w:contextualSpacing/>
              <w:rPr>
                <w:sz w:val="20"/>
                <w:szCs w:val="20"/>
              </w:rPr>
            </w:pPr>
            <w:r w:rsidRPr="00F850AB">
              <w:rPr>
                <w:rFonts w:hint="eastAsia"/>
                <w:sz w:val="20"/>
                <w:szCs w:val="20"/>
              </w:rPr>
              <w:t>教授</w:t>
            </w:r>
          </w:p>
        </w:tc>
        <w:tc>
          <w:tcPr>
            <w:tcW w:w="3124" w:type="dxa"/>
            <w:vAlign w:val="center"/>
          </w:tcPr>
          <w:p w:rsidR="00D26280" w:rsidRPr="00F850AB" w:rsidRDefault="00D26280" w:rsidP="00D26280">
            <w:pPr>
              <w:widowControl/>
              <w:snapToGrid w:val="0"/>
              <w:contextualSpacing/>
              <w:rPr>
                <w:sz w:val="20"/>
                <w:szCs w:val="20"/>
              </w:rPr>
            </w:pPr>
            <w:r w:rsidRPr="00F850AB">
              <w:rPr>
                <w:rFonts w:hint="eastAsia"/>
                <w:sz w:val="20"/>
                <w:szCs w:val="20"/>
              </w:rPr>
              <w:t>都市計画・世界遺産</w:t>
            </w:r>
          </w:p>
          <w:p w:rsidR="00D26280" w:rsidRPr="00F850AB" w:rsidRDefault="002F1C6C" w:rsidP="00D26280">
            <w:pPr>
              <w:widowControl/>
              <w:snapToGrid w:val="0"/>
              <w:contextualSpacing/>
              <w:rPr>
                <w:sz w:val="20"/>
                <w:szCs w:val="20"/>
              </w:rPr>
            </w:pPr>
            <w:r w:rsidRPr="00F850AB">
              <w:rPr>
                <w:rFonts w:hint="eastAsia"/>
                <w:sz w:val="20"/>
                <w:szCs w:val="20"/>
              </w:rPr>
              <w:t>日本イコモス国内</w:t>
            </w:r>
            <w:r w:rsidR="00521937">
              <w:rPr>
                <w:rFonts w:hint="eastAsia"/>
                <w:sz w:val="20"/>
                <w:szCs w:val="20"/>
              </w:rPr>
              <w:t>委員会</w:t>
            </w:r>
            <w:r w:rsidRPr="00F850AB">
              <w:rPr>
                <w:rFonts w:hint="eastAsia"/>
                <w:sz w:val="20"/>
                <w:szCs w:val="20"/>
              </w:rPr>
              <w:t>理事</w:t>
            </w:r>
          </w:p>
        </w:tc>
      </w:tr>
    </w:tbl>
    <w:p w:rsidR="00F77B8D" w:rsidRPr="00F850AB" w:rsidRDefault="00F77B8D" w:rsidP="00D26280">
      <w:pPr>
        <w:snapToGrid w:val="0"/>
        <w:contextualSpacing/>
      </w:pPr>
    </w:p>
    <w:p w:rsidR="00B8405E" w:rsidRPr="00F850AB" w:rsidRDefault="00B8405E" w:rsidP="00D26280">
      <w:pPr>
        <w:snapToGrid w:val="0"/>
        <w:contextualSpacing/>
        <w:rPr>
          <w:lang w:eastAsia="zh-TW"/>
        </w:rPr>
      </w:pPr>
      <w:r w:rsidRPr="00F850AB">
        <w:rPr>
          <w:rFonts w:hint="eastAsia"/>
        </w:rPr>
        <w:t xml:space="preserve">　</w:t>
      </w:r>
      <w:r w:rsidR="00F77B8D" w:rsidRPr="00F850AB">
        <w:rPr>
          <w:rFonts w:hint="eastAsia"/>
          <w:lang w:eastAsia="zh-TW"/>
        </w:rPr>
        <w:t>**</w:t>
      </w:r>
      <w:r w:rsidRPr="00F850AB">
        <w:rPr>
          <w:rFonts w:hint="eastAsia"/>
          <w:lang w:eastAsia="zh-TW"/>
        </w:rPr>
        <w:t>百舌鳥･古市古墳群世界遺産学術委員会</w:t>
      </w:r>
    </w:p>
    <w:p w:rsidR="00B8405E" w:rsidRPr="00F850AB" w:rsidRDefault="00BE4700" w:rsidP="00D26280">
      <w:pPr>
        <w:snapToGrid w:val="0"/>
        <w:ind w:left="420" w:hangingChars="200" w:hanging="420"/>
        <w:contextualSpacing/>
      </w:pPr>
      <w:r w:rsidRPr="00F850AB">
        <w:rPr>
          <w:rFonts w:hint="eastAsia"/>
          <w:lang w:eastAsia="zh-TW"/>
        </w:rPr>
        <w:t xml:space="preserve">　　</w:t>
      </w:r>
      <w:r w:rsidRPr="00F850AB">
        <w:rPr>
          <w:rFonts w:hint="eastAsia"/>
        </w:rPr>
        <w:t>百舌鳥･古市古墳群世界遺産協議会に対し、学術的・専門的な観点から資産の保存管理及びその周辺環境の保全について助言を行う組織。</w:t>
      </w:r>
    </w:p>
    <w:p w:rsidR="00BE7161" w:rsidRPr="00F850AB" w:rsidRDefault="00BE7161" w:rsidP="00BE7161">
      <w:pPr>
        <w:widowControl/>
        <w:wordWrap w:val="0"/>
        <w:snapToGrid w:val="0"/>
        <w:jc w:val="right"/>
        <w:rPr>
          <w:rFonts w:ascii="游明朝" w:eastAsia="游明朝" w:hAnsi="游明朝"/>
          <w:sz w:val="20"/>
          <w:szCs w:val="20"/>
        </w:rPr>
      </w:pPr>
      <w:r w:rsidRPr="00F850AB">
        <w:rPr>
          <w:rFonts w:ascii="游明朝" w:eastAsia="游明朝" w:hAnsi="游明朝" w:hint="eastAsia"/>
          <w:sz w:val="20"/>
          <w:szCs w:val="20"/>
        </w:rPr>
        <w:t>（肩書は2020年</w:t>
      </w:r>
      <w:r w:rsidR="006B4727" w:rsidRPr="00F850AB">
        <w:rPr>
          <w:rFonts w:ascii="游明朝" w:eastAsia="游明朝" w:hAnsi="游明朝" w:hint="eastAsia"/>
          <w:sz w:val="20"/>
          <w:szCs w:val="20"/>
        </w:rPr>
        <w:t>12</w:t>
      </w:r>
      <w:r w:rsidRPr="00F850AB">
        <w:rPr>
          <w:rFonts w:ascii="游明朝" w:eastAsia="游明朝" w:hAnsi="游明朝" w:hint="eastAsia"/>
          <w:sz w:val="20"/>
          <w:szCs w:val="20"/>
        </w:rPr>
        <w:t>月時点）</w:t>
      </w:r>
    </w:p>
    <w:tbl>
      <w:tblPr>
        <w:tblStyle w:val="a3"/>
        <w:tblW w:w="7925" w:type="dxa"/>
        <w:jc w:val="right"/>
        <w:tblLook w:val="04A0" w:firstRow="1" w:lastRow="0" w:firstColumn="1" w:lastColumn="0" w:noHBand="0" w:noVBand="1"/>
      </w:tblPr>
      <w:tblGrid>
        <w:gridCol w:w="1555"/>
        <w:gridCol w:w="2126"/>
        <w:gridCol w:w="1134"/>
        <w:gridCol w:w="3110"/>
      </w:tblGrid>
      <w:tr w:rsidR="00F850AB" w:rsidRPr="00F850AB" w:rsidTr="00824CA0">
        <w:trPr>
          <w:jc w:val="right"/>
        </w:trPr>
        <w:tc>
          <w:tcPr>
            <w:tcW w:w="1555" w:type="dxa"/>
          </w:tcPr>
          <w:p w:rsidR="00BE7161" w:rsidRPr="00F850AB" w:rsidRDefault="00BE7161" w:rsidP="00082A8B">
            <w:pPr>
              <w:widowControl/>
              <w:snapToGrid w:val="0"/>
              <w:ind w:right="-108"/>
              <w:jc w:val="center"/>
              <w:rPr>
                <w:rFonts w:ascii="游明朝" w:eastAsia="游明朝" w:hAnsi="游明朝"/>
                <w:sz w:val="20"/>
                <w:szCs w:val="20"/>
              </w:rPr>
            </w:pPr>
            <w:r w:rsidRPr="00F850AB">
              <w:rPr>
                <w:rFonts w:ascii="游明朝" w:eastAsia="游明朝" w:hAnsi="游明朝" w:hint="eastAsia"/>
                <w:sz w:val="20"/>
                <w:szCs w:val="20"/>
              </w:rPr>
              <w:t>氏　名</w:t>
            </w:r>
          </w:p>
        </w:tc>
        <w:tc>
          <w:tcPr>
            <w:tcW w:w="2126" w:type="dxa"/>
          </w:tcPr>
          <w:p w:rsidR="00BE7161" w:rsidRPr="00F850AB" w:rsidRDefault="00BE7161" w:rsidP="00082A8B">
            <w:pPr>
              <w:widowControl/>
              <w:snapToGrid w:val="0"/>
              <w:ind w:right="-108"/>
              <w:jc w:val="center"/>
              <w:rPr>
                <w:rFonts w:ascii="游明朝" w:eastAsia="游明朝" w:hAnsi="游明朝"/>
                <w:sz w:val="20"/>
                <w:szCs w:val="20"/>
              </w:rPr>
            </w:pPr>
            <w:r w:rsidRPr="00F850AB">
              <w:rPr>
                <w:rFonts w:ascii="游明朝" w:eastAsia="游明朝" w:hAnsi="游明朝" w:hint="eastAsia"/>
                <w:sz w:val="20"/>
                <w:szCs w:val="20"/>
              </w:rPr>
              <w:t>勤 務 先</w:t>
            </w:r>
          </w:p>
        </w:tc>
        <w:tc>
          <w:tcPr>
            <w:tcW w:w="1134" w:type="dxa"/>
          </w:tcPr>
          <w:p w:rsidR="00BE7161" w:rsidRPr="00F850AB" w:rsidRDefault="00BE7161" w:rsidP="00082A8B">
            <w:pPr>
              <w:widowControl/>
              <w:snapToGrid w:val="0"/>
              <w:ind w:right="-108"/>
              <w:jc w:val="center"/>
              <w:rPr>
                <w:rFonts w:ascii="游明朝" w:eastAsia="游明朝" w:hAnsi="游明朝"/>
                <w:sz w:val="20"/>
                <w:szCs w:val="20"/>
              </w:rPr>
            </w:pPr>
            <w:r w:rsidRPr="00F850AB">
              <w:rPr>
                <w:rFonts w:ascii="游明朝" w:eastAsia="游明朝" w:hAnsi="游明朝" w:hint="eastAsia"/>
                <w:sz w:val="20"/>
                <w:szCs w:val="20"/>
              </w:rPr>
              <w:t>役 職 名</w:t>
            </w:r>
          </w:p>
        </w:tc>
        <w:tc>
          <w:tcPr>
            <w:tcW w:w="3110" w:type="dxa"/>
          </w:tcPr>
          <w:p w:rsidR="00BE7161" w:rsidRPr="00F850AB" w:rsidRDefault="00BE7161" w:rsidP="00082A8B">
            <w:pPr>
              <w:widowControl/>
              <w:snapToGrid w:val="0"/>
              <w:ind w:right="15"/>
              <w:jc w:val="center"/>
              <w:rPr>
                <w:rFonts w:ascii="游明朝" w:eastAsia="游明朝" w:hAnsi="游明朝"/>
                <w:sz w:val="20"/>
                <w:szCs w:val="20"/>
              </w:rPr>
            </w:pPr>
            <w:r w:rsidRPr="00F850AB">
              <w:rPr>
                <w:rFonts w:ascii="游明朝" w:eastAsia="游明朝" w:hAnsi="游明朝" w:hint="eastAsia"/>
                <w:sz w:val="20"/>
                <w:szCs w:val="20"/>
              </w:rPr>
              <w:t>専門分野</w:t>
            </w:r>
          </w:p>
        </w:tc>
      </w:tr>
      <w:tr w:rsidR="00F850AB" w:rsidRPr="00F850AB" w:rsidTr="00824CA0">
        <w:trPr>
          <w:jc w:val="right"/>
        </w:trPr>
        <w:tc>
          <w:tcPr>
            <w:tcW w:w="1555" w:type="dxa"/>
            <w:vAlign w:val="center"/>
          </w:tcPr>
          <w:p w:rsidR="00BE7161" w:rsidRPr="00F850AB" w:rsidRDefault="00BE7161" w:rsidP="00082A8B">
            <w:pPr>
              <w:widowControl/>
              <w:snapToGrid w:val="0"/>
              <w:ind w:right="-108"/>
              <w:jc w:val="left"/>
              <w:rPr>
                <w:rFonts w:ascii="游明朝" w:eastAsia="游明朝" w:hAnsi="游明朝"/>
                <w:sz w:val="20"/>
                <w:szCs w:val="20"/>
              </w:rPr>
            </w:pPr>
            <w:r w:rsidRPr="00F850AB">
              <w:rPr>
                <w:rFonts w:ascii="游明朝" w:eastAsia="游明朝" w:hAnsi="游明朝" w:hint="eastAsia"/>
                <w:sz w:val="20"/>
                <w:szCs w:val="20"/>
              </w:rPr>
              <w:t>岡田 保良</w:t>
            </w:r>
          </w:p>
        </w:tc>
        <w:tc>
          <w:tcPr>
            <w:tcW w:w="2126" w:type="dxa"/>
            <w:vAlign w:val="center"/>
          </w:tcPr>
          <w:p w:rsidR="00BE7161" w:rsidRPr="00F850AB" w:rsidRDefault="00BE7161" w:rsidP="00082A8B">
            <w:pPr>
              <w:widowControl/>
              <w:snapToGrid w:val="0"/>
              <w:ind w:right="-108"/>
              <w:rPr>
                <w:rFonts w:ascii="游明朝" w:eastAsia="游明朝" w:hAnsi="游明朝"/>
                <w:sz w:val="20"/>
                <w:szCs w:val="20"/>
              </w:rPr>
            </w:pPr>
            <w:r w:rsidRPr="00F850AB">
              <w:rPr>
                <w:rFonts w:ascii="游明朝" w:eastAsia="游明朝" w:hAnsi="游明朝" w:hint="eastAsia"/>
                <w:sz w:val="20"/>
                <w:szCs w:val="20"/>
              </w:rPr>
              <w:t>国士舘大学</w:t>
            </w:r>
          </w:p>
        </w:tc>
        <w:tc>
          <w:tcPr>
            <w:tcW w:w="1134" w:type="dxa"/>
            <w:vAlign w:val="center"/>
          </w:tcPr>
          <w:p w:rsidR="00BE7161" w:rsidRPr="00F850AB" w:rsidRDefault="00BE7161" w:rsidP="00082A8B">
            <w:pPr>
              <w:widowControl/>
              <w:snapToGrid w:val="0"/>
              <w:ind w:right="79"/>
              <w:rPr>
                <w:rFonts w:ascii="游明朝" w:eastAsia="游明朝" w:hAnsi="游明朝"/>
                <w:sz w:val="20"/>
                <w:szCs w:val="20"/>
              </w:rPr>
            </w:pPr>
            <w:r w:rsidRPr="00F850AB">
              <w:rPr>
                <w:rFonts w:ascii="游明朝" w:eastAsia="游明朝" w:hAnsi="游明朝" w:hint="eastAsia"/>
                <w:sz w:val="20"/>
                <w:szCs w:val="20"/>
              </w:rPr>
              <w:t>名誉教授</w:t>
            </w:r>
          </w:p>
        </w:tc>
        <w:tc>
          <w:tcPr>
            <w:tcW w:w="3110" w:type="dxa"/>
            <w:vAlign w:val="center"/>
          </w:tcPr>
          <w:p w:rsidR="00BE7161" w:rsidRPr="00F850AB" w:rsidRDefault="00BE7161" w:rsidP="00082A8B">
            <w:pPr>
              <w:widowControl/>
              <w:snapToGrid w:val="0"/>
              <w:ind w:right="15"/>
              <w:rPr>
                <w:rFonts w:ascii="游明朝" w:eastAsia="游明朝" w:hAnsi="游明朝"/>
                <w:sz w:val="20"/>
                <w:szCs w:val="20"/>
              </w:rPr>
            </w:pPr>
            <w:r w:rsidRPr="00F850AB">
              <w:rPr>
                <w:rFonts w:ascii="游明朝" w:eastAsia="游明朝" w:hAnsi="游明朝" w:hint="eastAsia"/>
                <w:sz w:val="20"/>
                <w:szCs w:val="20"/>
              </w:rPr>
              <w:t>建築史・文化遺産</w:t>
            </w:r>
          </w:p>
          <w:p w:rsidR="00BE7161" w:rsidRPr="00F850AB" w:rsidRDefault="00BE7161" w:rsidP="00082A8B">
            <w:pPr>
              <w:widowControl/>
              <w:snapToGrid w:val="0"/>
              <w:ind w:right="15"/>
              <w:rPr>
                <w:rFonts w:ascii="游明朝" w:eastAsia="游明朝" w:hAnsi="游明朝"/>
                <w:sz w:val="20"/>
                <w:szCs w:val="20"/>
              </w:rPr>
            </w:pPr>
            <w:r w:rsidRPr="00F850AB">
              <w:rPr>
                <w:rFonts w:ascii="游明朝" w:eastAsia="游明朝" w:hAnsi="游明朝" w:hint="eastAsia"/>
                <w:sz w:val="20"/>
                <w:szCs w:val="20"/>
              </w:rPr>
              <w:t>日本イコモス国内</w:t>
            </w:r>
            <w:r w:rsidR="00824CA0" w:rsidRPr="00F850AB">
              <w:rPr>
                <w:rFonts w:ascii="游明朝" w:eastAsia="游明朝" w:hAnsi="游明朝" w:hint="eastAsia"/>
                <w:sz w:val="20"/>
                <w:szCs w:val="20"/>
              </w:rPr>
              <w:t>委員会</w:t>
            </w:r>
            <w:r w:rsidRPr="00F850AB">
              <w:rPr>
                <w:rFonts w:ascii="游明朝" w:eastAsia="游明朝" w:hAnsi="游明朝" w:hint="eastAsia"/>
                <w:sz w:val="20"/>
                <w:szCs w:val="20"/>
              </w:rPr>
              <w:t>委員長</w:t>
            </w:r>
          </w:p>
        </w:tc>
      </w:tr>
      <w:tr w:rsidR="00F850AB" w:rsidRPr="00F850AB" w:rsidTr="0000278A">
        <w:trPr>
          <w:trHeight w:val="299"/>
          <w:jc w:val="right"/>
        </w:trPr>
        <w:tc>
          <w:tcPr>
            <w:tcW w:w="1555" w:type="dxa"/>
            <w:vAlign w:val="center"/>
          </w:tcPr>
          <w:p w:rsidR="00BA6A00" w:rsidRPr="00F850AB" w:rsidRDefault="00BA6A00" w:rsidP="0000278A">
            <w:pPr>
              <w:widowControl/>
              <w:snapToGrid w:val="0"/>
              <w:ind w:right="-108"/>
              <w:jc w:val="left"/>
              <w:rPr>
                <w:rFonts w:ascii="游明朝" w:eastAsia="游明朝" w:hAnsi="游明朝"/>
                <w:sz w:val="20"/>
                <w:szCs w:val="20"/>
              </w:rPr>
            </w:pPr>
            <w:r w:rsidRPr="00F850AB">
              <w:rPr>
                <w:rFonts w:ascii="游明朝" w:eastAsia="游明朝" w:hAnsi="游明朝" w:hint="eastAsia"/>
                <w:sz w:val="20"/>
                <w:szCs w:val="20"/>
              </w:rPr>
              <w:lastRenderedPageBreak/>
              <w:t>和田 晴吾</w:t>
            </w:r>
          </w:p>
        </w:tc>
        <w:tc>
          <w:tcPr>
            <w:tcW w:w="2126" w:type="dxa"/>
            <w:vAlign w:val="center"/>
          </w:tcPr>
          <w:p w:rsidR="00BA6A00" w:rsidRPr="00F850AB" w:rsidRDefault="00BA6A00" w:rsidP="0000278A">
            <w:pPr>
              <w:widowControl/>
              <w:snapToGrid w:val="0"/>
              <w:ind w:right="-108"/>
              <w:rPr>
                <w:rFonts w:ascii="游明朝" w:eastAsia="游明朝" w:hAnsi="游明朝"/>
                <w:sz w:val="20"/>
                <w:szCs w:val="20"/>
              </w:rPr>
            </w:pPr>
            <w:r w:rsidRPr="00F850AB">
              <w:rPr>
                <w:rFonts w:ascii="游明朝" w:eastAsia="游明朝" w:hAnsi="游明朝" w:hint="eastAsia"/>
                <w:sz w:val="20"/>
                <w:szCs w:val="20"/>
              </w:rPr>
              <w:t>兵庫県立考古博物館</w:t>
            </w:r>
          </w:p>
        </w:tc>
        <w:tc>
          <w:tcPr>
            <w:tcW w:w="1134" w:type="dxa"/>
            <w:vAlign w:val="center"/>
          </w:tcPr>
          <w:p w:rsidR="00BA6A00" w:rsidRPr="00F850AB" w:rsidRDefault="00BA6A00" w:rsidP="0000278A">
            <w:pPr>
              <w:widowControl/>
              <w:snapToGrid w:val="0"/>
              <w:ind w:right="79"/>
              <w:rPr>
                <w:rFonts w:ascii="游明朝" w:eastAsia="游明朝" w:hAnsi="游明朝"/>
                <w:sz w:val="20"/>
                <w:szCs w:val="20"/>
              </w:rPr>
            </w:pPr>
            <w:r w:rsidRPr="00F850AB">
              <w:rPr>
                <w:rFonts w:ascii="游明朝" w:eastAsia="游明朝" w:hAnsi="游明朝" w:hint="eastAsia"/>
                <w:sz w:val="20"/>
                <w:szCs w:val="20"/>
              </w:rPr>
              <w:t>館長</w:t>
            </w:r>
          </w:p>
        </w:tc>
        <w:tc>
          <w:tcPr>
            <w:tcW w:w="3110" w:type="dxa"/>
            <w:vAlign w:val="center"/>
          </w:tcPr>
          <w:p w:rsidR="00BA6A00" w:rsidRPr="00F850AB" w:rsidRDefault="00BA6A00" w:rsidP="0000278A">
            <w:pPr>
              <w:widowControl/>
              <w:snapToGrid w:val="0"/>
              <w:ind w:right="15"/>
              <w:rPr>
                <w:rFonts w:ascii="游明朝" w:eastAsia="游明朝" w:hAnsi="游明朝"/>
                <w:sz w:val="20"/>
                <w:szCs w:val="20"/>
              </w:rPr>
            </w:pPr>
            <w:r w:rsidRPr="00F850AB">
              <w:rPr>
                <w:rFonts w:ascii="游明朝" w:eastAsia="游明朝" w:hAnsi="游明朝" w:hint="eastAsia"/>
                <w:sz w:val="20"/>
                <w:szCs w:val="20"/>
              </w:rPr>
              <w:t>考古学</w:t>
            </w:r>
          </w:p>
        </w:tc>
      </w:tr>
      <w:tr w:rsidR="00F850AB" w:rsidRPr="00F850AB" w:rsidTr="0000278A">
        <w:trPr>
          <w:trHeight w:val="705"/>
          <w:jc w:val="right"/>
        </w:trPr>
        <w:tc>
          <w:tcPr>
            <w:tcW w:w="1555" w:type="dxa"/>
            <w:tcBorders>
              <w:bottom w:val="single" w:sz="4" w:space="0" w:color="auto"/>
            </w:tcBorders>
            <w:vAlign w:val="center"/>
          </w:tcPr>
          <w:p w:rsidR="00BA6A00" w:rsidRPr="00F850AB" w:rsidRDefault="00BA6A00" w:rsidP="0000278A">
            <w:pPr>
              <w:widowControl/>
              <w:snapToGrid w:val="0"/>
              <w:ind w:right="-108"/>
              <w:jc w:val="left"/>
              <w:rPr>
                <w:rFonts w:ascii="游明朝" w:eastAsia="游明朝" w:hAnsi="游明朝"/>
                <w:sz w:val="20"/>
                <w:szCs w:val="20"/>
              </w:rPr>
            </w:pPr>
            <w:r w:rsidRPr="00F850AB">
              <w:rPr>
                <w:rFonts w:ascii="游明朝" w:eastAsia="游明朝" w:hAnsi="游明朝" w:hint="eastAsia"/>
                <w:sz w:val="20"/>
                <w:szCs w:val="20"/>
              </w:rPr>
              <w:t>稲葉 信子</w:t>
            </w:r>
          </w:p>
        </w:tc>
        <w:tc>
          <w:tcPr>
            <w:tcW w:w="2126" w:type="dxa"/>
            <w:tcBorders>
              <w:bottom w:val="single" w:sz="4" w:space="0" w:color="auto"/>
            </w:tcBorders>
            <w:vAlign w:val="center"/>
          </w:tcPr>
          <w:p w:rsidR="00BA6A00" w:rsidRPr="00F850AB" w:rsidRDefault="00BA6A00" w:rsidP="0000278A">
            <w:pPr>
              <w:widowControl/>
              <w:snapToGrid w:val="0"/>
              <w:ind w:right="-108"/>
              <w:rPr>
                <w:rFonts w:ascii="游明朝" w:eastAsia="游明朝" w:hAnsi="游明朝"/>
                <w:sz w:val="20"/>
                <w:szCs w:val="20"/>
              </w:rPr>
            </w:pPr>
            <w:r w:rsidRPr="00F850AB">
              <w:rPr>
                <w:rFonts w:ascii="游明朝" w:eastAsia="游明朝" w:hAnsi="游明朝" w:hint="eastAsia"/>
                <w:sz w:val="20"/>
                <w:szCs w:val="20"/>
              </w:rPr>
              <w:t>筑波大学</w:t>
            </w:r>
          </w:p>
        </w:tc>
        <w:tc>
          <w:tcPr>
            <w:tcW w:w="1134" w:type="dxa"/>
            <w:tcBorders>
              <w:bottom w:val="single" w:sz="4" w:space="0" w:color="auto"/>
            </w:tcBorders>
            <w:vAlign w:val="center"/>
          </w:tcPr>
          <w:p w:rsidR="00BA6A00" w:rsidRPr="00F850AB" w:rsidRDefault="00BA6A00" w:rsidP="0000278A">
            <w:pPr>
              <w:widowControl/>
              <w:snapToGrid w:val="0"/>
              <w:ind w:right="79"/>
              <w:rPr>
                <w:rFonts w:ascii="游明朝" w:eastAsia="游明朝" w:hAnsi="游明朝"/>
                <w:sz w:val="20"/>
                <w:szCs w:val="20"/>
              </w:rPr>
            </w:pPr>
            <w:r w:rsidRPr="00F850AB">
              <w:rPr>
                <w:rFonts w:ascii="游明朝" w:eastAsia="游明朝" w:hAnsi="游明朝" w:hint="eastAsia"/>
                <w:sz w:val="20"/>
                <w:szCs w:val="20"/>
              </w:rPr>
              <w:t>名誉教授</w:t>
            </w:r>
          </w:p>
        </w:tc>
        <w:tc>
          <w:tcPr>
            <w:tcW w:w="3110" w:type="dxa"/>
            <w:tcBorders>
              <w:bottom w:val="single" w:sz="4" w:space="0" w:color="auto"/>
            </w:tcBorders>
            <w:vAlign w:val="center"/>
          </w:tcPr>
          <w:p w:rsidR="00BA6A00" w:rsidRPr="00F850AB" w:rsidRDefault="00BA6A00" w:rsidP="0000278A">
            <w:pPr>
              <w:widowControl/>
              <w:snapToGrid w:val="0"/>
              <w:ind w:right="15"/>
              <w:rPr>
                <w:rFonts w:ascii="游明朝" w:eastAsia="游明朝" w:hAnsi="游明朝"/>
                <w:sz w:val="20"/>
                <w:szCs w:val="20"/>
              </w:rPr>
            </w:pPr>
            <w:r w:rsidRPr="00F850AB">
              <w:rPr>
                <w:rFonts w:ascii="游明朝" w:eastAsia="游明朝" w:hAnsi="游明朝" w:hint="eastAsia"/>
                <w:sz w:val="20"/>
                <w:szCs w:val="20"/>
              </w:rPr>
              <w:t>遺産論・建築史</w:t>
            </w:r>
          </w:p>
          <w:p w:rsidR="00BA6A00" w:rsidRPr="00F850AB" w:rsidRDefault="00BA6A00" w:rsidP="0000278A">
            <w:pPr>
              <w:snapToGrid w:val="0"/>
              <w:ind w:right="15"/>
              <w:rPr>
                <w:rFonts w:ascii="游明朝" w:eastAsia="游明朝" w:hAnsi="游明朝"/>
                <w:sz w:val="20"/>
                <w:szCs w:val="20"/>
              </w:rPr>
            </w:pPr>
            <w:r w:rsidRPr="00F850AB">
              <w:rPr>
                <w:rFonts w:ascii="游明朝" w:eastAsia="游明朝" w:hAnsi="游明朝" w:hint="eastAsia"/>
                <w:sz w:val="20"/>
                <w:szCs w:val="20"/>
              </w:rPr>
              <w:t>イコモスISC委員</w:t>
            </w:r>
          </w:p>
        </w:tc>
      </w:tr>
      <w:tr w:rsidR="00F850AB" w:rsidRPr="00F850AB" w:rsidTr="0000278A">
        <w:trPr>
          <w:trHeight w:val="81"/>
          <w:jc w:val="right"/>
        </w:trPr>
        <w:tc>
          <w:tcPr>
            <w:tcW w:w="1555" w:type="dxa"/>
            <w:tcBorders>
              <w:top w:val="single" w:sz="4" w:space="0" w:color="auto"/>
              <w:bottom w:val="single" w:sz="4" w:space="0" w:color="auto"/>
            </w:tcBorders>
            <w:vAlign w:val="center"/>
          </w:tcPr>
          <w:p w:rsidR="00BA6A00" w:rsidRPr="00F850AB" w:rsidRDefault="00BA6A00" w:rsidP="0000278A">
            <w:pPr>
              <w:snapToGrid w:val="0"/>
              <w:ind w:right="-108"/>
              <w:jc w:val="left"/>
              <w:rPr>
                <w:rFonts w:ascii="游明朝" w:eastAsia="游明朝" w:hAnsi="游明朝"/>
                <w:sz w:val="20"/>
                <w:szCs w:val="20"/>
              </w:rPr>
            </w:pPr>
            <w:r w:rsidRPr="00F850AB">
              <w:rPr>
                <w:rFonts w:ascii="游明朝" w:eastAsia="游明朝" w:hAnsi="游明朝" w:hint="eastAsia"/>
                <w:sz w:val="20"/>
                <w:szCs w:val="20"/>
              </w:rPr>
              <w:t>田中 哲雄</w:t>
            </w:r>
          </w:p>
        </w:tc>
        <w:tc>
          <w:tcPr>
            <w:tcW w:w="2126" w:type="dxa"/>
            <w:tcBorders>
              <w:top w:val="single" w:sz="4" w:space="0" w:color="auto"/>
              <w:bottom w:val="single" w:sz="4" w:space="0" w:color="auto"/>
            </w:tcBorders>
            <w:vAlign w:val="center"/>
          </w:tcPr>
          <w:p w:rsidR="00BA6A00" w:rsidRPr="00F850AB" w:rsidRDefault="00BA6A00" w:rsidP="0000278A">
            <w:pPr>
              <w:snapToGrid w:val="0"/>
              <w:ind w:right="-108"/>
              <w:rPr>
                <w:rFonts w:ascii="游明朝" w:eastAsia="游明朝" w:hAnsi="游明朝"/>
                <w:sz w:val="20"/>
                <w:szCs w:val="20"/>
              </w:rPr>
            </w:pPr>
            <w:r w:rsidRPr="00F850AB">
              <w:rPr>
                <w:rFonts w:ascii="游明朝" w:eastAsia="游明朝" w:hAnsi="游明朝" w:hint="eastAsia"/>
                <w:sz w:val="20"/>
                <w:szCs w:val="20"/>
              </w:rPr>
              <w:t>日本城郭研究センター</w:t>
            </w:r>
          </w:p>
        </w:tc>
        <w:tc>
          <w:tcPr>
            <w:tcW w:w="1134" w:type="dxa"/>
            <w:tcBorders>
              <w:top w:val="single" w:sz="4" w:space="0" w:color="auto"/>
              <w:bottom w:val="single" w:sz="4" w:space="0" w:color="auto"/>
            </w:tcBorders>
            <w:vAlign w:val="center"/>
          </w:tcPr>
          <w:p w:rsidR="00BA6A00" w:rsidRPr="00F850AB" w:rsidRDefault="00BA6A00" w:rsidP="0000278A">
            <w:pPr>
              <w:snapToGrid w:val="0"/>
              <w:ind w:right="79"/>
              <w:rPr>
                <w:rFonts w:ascii="游明朝" w:eastAsia="游明朝" w:hAnsi="游明朝"/>
                <w:sz w:val="20"/>
                <w:szCs w:val="20"/>
              </w:rPr>
            </w:pPr>
            <w:r w:rsidRPr="00F850AB">
              <w:rPr>
                <w:rFonts w:ascii="游明朝" w:eastAsia="游明朝" w:hAnsi="游明朝" w:hint="eastAsia"/>
                <w:sz w:val="20"/>
                <w:szCs w:val="20"/>
              </w:rPr>
              <w:t>名誉館長</w:t>
            </w:r>
          </w:p>
        </w:tc>
        <w:tc>
          <w:tcPr>
            <w:tcW w:w="3110" w:type="dxa"/>
            <w:tcBorders>
              <w:top w:val="single" w:sz="4" w:space="0" w:color="auto"/>
              <w:bottom w:val="single" w:sz="4" w:space="0" w:color="auto"/>
            </w:tcBorders>
            <w:vAlign w:val="center"/>
          </w:tcPr>
          <w:p w:rsidR="00BA6A00" w:rsidRPr="00F850AB" w:rsidRDefault="00BA6A00" w:rsidP="0000278A">
            <w:pPr>
              <w:snapToGrid w:val="0"/>
              <w:ind w:right="15"/>
              <w:rPr>
                <w:rFonts w:ascii="游明朝" w:eastAsia="游明朝" w:hAnsi="游明朝"/>
                <w:sz w:val="20"/>
                <w:szCs w:val="20"/>
              </w:rPr>
            </w:pPr>
            <w:r w:rsidRPr="00F850AB">
              <w:rPr>
                <w:rFonts w:ascii="游明朝" w:eastAsia="游明朝" w:hAnsi="游明朝" w:hint="eastAsia"/>
                <w:sz w:val="20"/>
                <w:szCs w:val="20"/>
              </w:rPr>
              <w:t>史跡整備</w:t>
            </w:r>
          </w:p>
        </w:tc>
      </w:tr>
      <w:tr w:rsidR="00F850AB" w:rsidRPr="00F850AB" w:rsidTr="0000278A">
        <w:trPr>
          <w:jc w:val="right"/>
        </w:trPr>
        <w:tc>
          <w:tcPr>
            <w:tcW w:w="1555" w:type="dxa"/>
            <w:vAlign w:val="center"/>
          </w:tcPr>
          <w:p w:rsidR="00BA6A00" w:rsidRPr="00F850AB" w:rsidRDefault="00BA6A00" w:rsidP="0000278A">
            <w:pPr>
              <w:widowControl/>
              <w:snapToGrid w:val="0"/>
              <w:ind w:right="-108"/>
              <w:jc w:val="left"/>
              <w:rPr>
                <w:rFonts w:ascii="游明朝" w:eastAsia="游明朝" w:hAnsi="游明朝"/>
                <w:sz w:val="20"/>
                <w:szCs w:val="20"/>
              </w:rPr>
            </w:pPr>
            <w:r w:rsidRPr="00F850AB">
              <w:rPr>
                <w:rFonts w:ascii="游明朝" w:eastAsia="游明朝" w:hAnsi="游明朝" w:hint="eastAsia"/>
                <w:sz w:val="20"/>
                <w:szCs w:val="20"/>
              </w:rPr>
              <w:t>西村 幸夫</w:t>
            </w:r>
          </w:p>
        </w:tc>
        <w:tc>
          <w:tcPr>
            <w:tcW w:w="2126" w:type="dxa"/>
            <w:vAlign w:val="center"/>
          </w:tcPr>
          <w:p w:rsidR="00BA6A00" w:rsidRPr="00F850AB" w:rsidRDefault="00BA6A00" w:rsidP="0000278A">
            <w:pPr>
              <w:widowControl/>
              <w:snapToGrid w:val="0"/>
              <w:ind w:right="-108"/>
              <w:rPr>
                <w:rFonts w:ascii="游明朝" w:eastAsia="游明朝" w:hAnsi="游明朝"/>
                <w:sz w:val="20"/>
                <w:szCs w:val="20"/>
              </w:rPr>
            </w:pPr>
            <w:r w:rsidRPr="00F850AB">
              <w:rPr>
                <w:rFonts w:ascii="游明朝" w:eastAsia="游明朝" w:hAnsi="游明朝" w:hint="eastAsia"/>
                <w:sz w:val="20"/>
                <w:szCs w:val="20"/>
              </w:rPr>
              <w:t>國學院大学</w:t>
            </w:r>
          </w:p>
        </w:tc>
        <w:tc>
          <w:tcPr>
            <w:tcW w:w="1134" w:type="dxa"/>
            <w:vAlign w:val="center"/>
          </w:tcPr>
          <w:p w:rsidR="00BA6A00" w:rsidRPr="00F850AB" w:rsidRDefault="00BA6A00" w:rsidP="0000278A">
            <w:pPr>
              <w:widowControl/>
              <w:snapToGrid w:val="0"/>
              <w:ind w:right="79"/>
              <w:rPr>
                <w:rFonts w:ascii="游明朝" w:eastAsia="游明朝" w:hAnsi="游明朝"/>
                <w:sz w:val="20"/>
                <w:szCs w:val="20"/>
              </w:rPr>
            </w:pPr>
            <w:r w:rsidRPr="00F850AB">
              <w:rPr>
                <w:rFonts w:ascii="游明朝" w:eastAsia="游明朝" w:hAnsi="游明朝" w:hint="eastAsia"/>
                <w:sz w:val="20"/>
                <w:szCs w:val="20"/>
              </w:rPr>
              <w:t>教授</w:t>
            </w:r>
          </w:p>
        </w:tc>
        <w:tc>
          <w:tcPr>
            <w:tcW w:w="3110" w:type="dxa"/>
            <w:vAlign w:val="center"/>
          </w:tcPr>
          <w:p w:rsidR="00BA6A00" w:rsidRPr="00F850AB" w:rsidRDefault="00BA6A00" w:rsidP="0000278A">
            <w:pPr>
              <w:widowControl/>
              <w:snapToGrid w:val="0"/>
              <w:ind w:right="15"/>
              <w:rPr>
                <w:rFonts w:ascii="游明朝" w:eastAsia="游明朝" w:hAnsi="游明朝"/>
                <w:sz w:val="20"/>
                <w:szCs w:val="20"/>
              </w:rPr>
            </w:pPr>
            <w:r w:rsidRPr="00F850AB">
              <w:rPr>
                <w:rFonts w:ascii="游明朝" w:eastAsia="游明朝" w:hAnsi="游明朝" w:hint="eastAsia"/>
                <w:sz w:val="20"/>
                <w:szCs w:val="20"/>
              </w:rPr>
              <w:t>都市計画・都市景観計画</w:t>
            </w:r>
          </w:p>
          <w:p w:rsidR="00BA6A00" w:rsidRPr="00F850AB" w:rsidRDefault="00BA6A00" w:rsidP="0000278A">
            <w:pPr>
              <w:widowControl/>
              <w:snapToGrid w:val="0"/>
              <w:ind w:right="15"/>
              <w:rPr>
                <w:rFonts w:ascii="游明朝" w:eastAsia="游明朝" w:hAnsi="游明朝"/>
                <w:sz w:val="20"/>
                <w:szCs w:val="20"/>
              </w:rPr>
            </w:pPr>
            <w:r w:rsidRPr="00F850AB">
              <w:rPr>
                <w:rFonts w:ascii="游明朝" w:eastAsia="游明朝" w:hAnsi="游明朝" w:hint="eastAsia"/>
                <w:sz w:val="20"/>
                <w:szCs w:val="20"/>
              </w:rPr>
              <w:t>元イコモス副会長、前日本イコモス国内</w:t>
            </w:r>
            <w:r w:rsidR="00C30849">
              <w:rPr>
                <w:rFonts w:ascii="游明朝" w:eastAsia="游明朝" w:hAnsi="游明朝" w:hint="eastAsia"/>
                <w:sz w:val="20"/>
                <w:szCs w:val="20"/>
              </w:rPr>
              <w:t>委員会</w:t>
            </w:r>
            <w:r w:rsidRPr="00F850AB">
              <w:rPr>
                <w:rFonts w:ascii="游明朝" w:eastAsia="游明朝" w:hAnsi="游明朝" w:hint="eastAsia"/>
                <w:sz w:val="20"/>
                <w:szCs w:val="20"/>
              </w:rPr>
              <w:t>委員長</w:t>
            </w:r>
          </w:p>
        </w:tc>
      </w:tr>
      <w:tr w:rsidR="00F850AB" w:rsidRPr="00F850AB" w:rsidTr="0000278A">
        <w:trPr>
          <w:trHeight w:val="154"/>
          <w:jc w:val="right"/>
        </w:trPr>
        <w:tc>
          <w:tcPr>
            <w:tcW w:w="1555" w:type="dxa"/>
            <w:vAlign w:val="center"/>
          </w:tcPr>
          <w:p w:rsidR="00BA6A00" w:rsidRPr="00F850AB" w:rsidRDefault="00BA6A00" w:rsidP="0000278A">
            <w:pPr>
              <w:widowControl/>
              <w:snapToGrid w:val="0"/>
              <w:ind w:right="-108"/>
              <w:jc w:val="left"/>
              <w:rPr>
                <w:rFonts w:ascii="游明朝" w:eastAsia="游明朝" w:hAnsi="游明朝"/>
                <w:sz w:val="20"/>
                <w:szCs w:val="20"/>
              </w:rPr>
            </w:pPr>
            <w:r w:rsidRPr="00F850AB">
              <w:rPr>
                <w:rFonts w:ascii="游明朝" w:eastAsia="游明朝" w:hAnsi="游明朝" w:hint="eastAsia"/>
                <w:sz w:val="20"/>
                <w:szCs w:val="20"/>
              </w:rPr>
              <w:t>福永 伸哉</w:t>
            </w:r>
          </w:p>
        </w:tc>
        <w:tc>
          <w:tcPr>
            <w:tcW w:w="2126" w:type="dxa"/>
            <w:vAlign w:val="center"/>
          </w:tcPr>
          <w:p w:rsidR="00BA6A00" w:rsidRPr="00F850AB" w:rsidRDefault="00BA6A00" w:rsidP="0000278A">
            <w:pPr>
              <w:widowControl/>
              <w:snapToGrid w:val="0"/>
              <w:ind w:right="102"/>
              <w:rPr>
                <w:rFonts w:ascii="游明朝" w:eastAsia="游明朝" w:hAnsi="游明朝"/>
                <w:sz w:val="20"/>
                <w:szCs w:val="20"/>
              </w:rPr>
            </w:pPr>
            <w:r w:rsidRPr="00F850AB">
              <w:rPr>
                <w:rFonts w:ascii="游明朝" w:eastAsia="游明朝" w:hAnsi="游明朝" w:hint="eastAsia"/>
                <w:sz w:val="20"/>
                <w:szCs w:val="20"/>
              </w:rPr>
              <w:t>大阪大学大学院</w:t>
            </w:r>
          </w:p>
        </w:tc>
        <w:tc>
          <w:tcPr>
            <w:tcW w:w="1134" w:type="dxa"/>
            <w:vAlign w:val="center"/>
          </w:tcPr>
          <w:p w:rsidR="00BA6A00" w:rsidRPr="00F850AB" w:rsidRDefault="00BA6A00" w:rsidP="0000278A">
            <w:pPr>
              <w:widowControl/>
              <w:snapToGrid w:val="0"/>
              <w:ind w:right="79"/>
              <w:rPr>
                <w:rFonts w:ascii="游明朝" w:eastAsia="游明朝" w:hAnsi="游明朝"/>
                <w:sz w:val="20"/>
                <w:szCs w:val="20"/>
              </w:rPr>
            </w:pPr>
            <w:r w:rsidRPr="00F850AB">
              <w:rPr>
                <w:rFonts w:ascii="游明朝" w:eastAsia="游明朝" w:hAnsi="游明朝" w:hint="eastAsia"/>
                <w:sz w:val="20"/>
                <w:szCs w:val="20"/>
              </w:rPr>
              <w:t>教授</w:t>
            </w:r>
          </w:p>
        </w:tc>
        <w:tc>
          <w:tcPr>
            <w:tcW w:w="3110" w:type="dxa"/>
            <w:vAlign w:val="center"/>
          </w:tcPr>
          <w:p w:rsidR="00BA6A00" w:rsidRPr="00F850AB" w:rsidRDefault="00BA6A00" w:rsidP="0000278A">
            <w:pPr>
              <w:widowControl/>
              <w:snapToGrid w:val="0"/>
              <w:ind w:right="15"/>
              <w:rPr>
                <w:rFonts w:ascii="游明朝" w:eastAsia="游明朝" w:hAnsi="游明朝"/>
                <w:sz w:val="20"/>
                <w:szCs w:val="20"/>
              </w:rPr>
            </w:pPr>
            <w:r w:rsidRPr="00F850AB">
              <w:rPr>
                <w:rFonts w:ascii="游明朝" w:eastAsia="游明朝" w:hAnsi="游明朝" w:hint="eastAsia"/>
                <w:sz w:val="20"/>
                <w:szCs w:val="20"/>
              </w:rPr>
              <w:t>考古学</w:t>
            </w:r>
          </w:p>
        </w:tc>
      </w:tr>
      <w:tr w:rsidR="00F850AB" w:rsidRPr="00F850AB" w:rsidTr="0000278A">
        <w:trPr>
          <w:trHeight w:val="150"/>
          <w:jc w:val="right"/>
        </w:trPr>
        <w:tc>
          <w:tcPr>
            <w:tcW w:w="1555" w:type="dxa"/>
            <w:tcBorders>
              <w:top w:val="single" w:sz="4" w:space="0" w:color="auto"/>
              <w:bottom w:val="single" w:sz="4" w:space="0" w:color="auto"/>
            </w:tcBorders>
            <w:vAlign w:val="center"/>
          </w:tcPr>
          <w:p w:rsidR="00BA6A00" w:rsidRPr="00F850AB" w:rsidRDefault="00BA6A00" w:rsidP="0000278A">
            <w:pPr>
              <w:snapToGrid w:val="0"/>
              <w:ind w:right="-108"/>
              <w:jc w:val="left"/>
              <w:rPr>
                <w:rFonts w:ascii="游明朝" w:eastAsia="游明朝" w:hAnsi="游明朝"/>
                <w:sz w:val="20"/>
                <w:szCs w:val="20"/>
              </w:rPr>
            </w:pPr>
            <w:r w:rsidRPr="00F850AB">
              <w:rPr>
                <w:rFonts w:ascii="游明朝" w:eastAsia="游明朝" w:hAnsi="游明朝" w:hint="eastAsia"/>
                <w:sz w:val="20"/>
                <w:szCs w:val="20"/>
              </w:rPr>
              <w:t>増田 昇</w:t>
            </w:r>
          </w:p>
        </w:tc>
        <w:tc>
          <w:tcPr>
            <w:tcW w:w="2126" w:type="dxa"/>
            <w:tcBorders>
              <w:top w:val="single" w:sz="4" w:space="0" w:color="auto"/>
              <w:bottom w:val="single" w:sz="4" w:space="0" w:color="auto"/>
            </w:tcBorders>
            <w:vAlign w:val="center"/>
          </w:tcPr>
          <w:p w:rsidR="00BA6A00" w:rsidRPr="00F850AB" w:rsidRDefault="00BA6A00" w:rsidP="0000278A">
            <w:pPr>
              <w:snapToGrid w:val="0"/>
              <w:ind w:right="-108"/>
              <w:rPr>
                <w:rFonts w:ascii="游明朝" w:eastAsia="游明朝" w:hAnsi="游明朝"/>
                <w:sz w:val="20"/>
                <w:szCs w:val="20"/>
              </w:rPr>
            </w:pPr>
            <w:r w:rsidRPr="00F850AB">
              <w:rPr>
                <w:rFonts w:ascii="游明朝" w:eastAsia="游明朝" w:hAnsi="游明朝" w:hint="eastAsia"/>
                <w:sz w:val="20"/>
                <w:szCs w:val="20"/>
              </w:rPr>
              <w:t>大阪府立大学</w:t>
            </w:r>
          </w:p>
        </w:tc>
        <w:tc>
          <w:tcPr>
            <w:tcW w:w="1134" w:type="dxa"/>
            <w:tcBorders>
              <w:top w:val="single" w:sz="4" w:space="0" w:color="auto"/>
              <w:bottom w:val="single" w:sz="4" w:space="0" w:color="auto"/>
            </w:tcBorders>
            <w:vAlign w:val="center"/>
          </w:tcPr>
          <w:p w:rsidR="00BA6A00" w:rsidRPr="00F850AB" w:rsidRDefault="00BA6A00" w:rsidP="0000278A">
            <w:pPr>
              <w:snapToGrid w:val="0"/>
              <w:ind w:right="79"/>
              <w:rPr>
                <w:rFonts w:ascii="游明朝" w:eastAsia="游明朝" w:hAnsi="游明朝"/>
                <w:sz w:val="20"/>
                <w:szCs w:val="20"/>
              </w:rPr>
            </w:pPr>
            <w:r w:rsidRPr="00F850AB">
              <w:rPr>
                <w:rFonts w:ascii="游明朝" w:eastAsia="游明朝" w:hAnsi="游明朝" w:hint="eastAsia"/>
                <w:sz w:val="20"/>
                <w:szCs w:val="20"/>
              </w:rPr>
              <w:t>特認教授</w:t>
            </w:r>
          </w:p>
        </w:tc>
        <w:tc>
          <w:tcPr>
            <w:tcW w:w="3110" w:type="dxa"/>
            <w:tcBorders>
              <w:top w:val="single" w:sz="4" w:space="0" w:color="auto"/>
              <w:bottom w:val="single" w:sz="4" w:space="0" w:color="auto"/>
            </w:tcBorders>
            <w:vAlign w:val="center"/>
          </w:tcPr>
          <w:p w:rsidR="00BA6A00" w:rsidRPr="00F850AB" w:rsidRDefault="00BA6A00" w:rsidP="0000278A">
            <w:pPr>
              <w:snapToGrid w:val="0"/>
              <w:ind w:right="15"/>
              <w:rPr>
                <w:rFonts w:ascii="游明朝" w:eastAsia="游明朝" w:hAnsi="游明朝"/>
                <w:sz w:val="20"/>
                <w:szCs w:val="20"/>
              </w:rPr>
            </w:pPr>
            <w:r w:rsidRPr="00F850AB">
              <w:rPr>
                <w:rFonts w:ascii="游明朝" w:eastAsia="游明朝" w:hAnsi="游明朝" w:hint="eastAsia"/>
                <w:sz w:val="20"/>
                <w:szCs w:val="20"/>
              </w:rPr>
              <w:t>緑地計画学・都市計画</w:t>
            </w:r>
          </w:p>
        </w:tc>
      </w:tr>
      <w:tr w:rsidR="00F850AB" w:rsidRPr="00F850AB" w:rsidTr="0000278A">
        <w:trPr>
          <w:jc w:val="right"/>
        </w:trPr>
        <w:tc>
          <w:tcPr>
            <w:tcW w:w="1555" w:type="dxa"/>
            <w:vAlign w:val="center"/>
          </w:tcPr>
          <w:p w:rsidR="00BA6A00" w:rsidRPr="00F850AB" w:rsidRDefault="00BA6A00" w:rsidP="0000278A">
            <w:pPr>
              <w:widowControl/>
              <w:snapToGrid w:val="0"/>
              <w:ind w:right="-108"/>
              <w:jc w:val="left"/>
              <w:rPr>
                <w:rFonts w:ascii="游明朝" w:eastAsia="游明朝" w:hAnsi="游明朝"/>
                <w:sz w:val="20"/>
                <w:szCs w:val="20"/>
              </w:rPr>
            </w:pPr>
            <w:r w:rsidRPr="00F850AB">
              <w:rPr>
                <w:rFonts w:ascii="游明朝" w:eastAsia="游明朝" w:hAnsi="游明朝" w:hint="eastAsia"/>
                <w:sz w:val="20"/>
                <w:szCs w:val="20"/>
              </w:rPr>
              <w:t>宗田 好史</w:t>
            </w:r>
          </w:p>
        </w:tc>
        <w:tc>
          <w:tcPr>
            <w:tcW w:w="2126" w:type="dxa"/>
            <w:vAlign w:val="center"/>
          </w:tcPr>
          <w:p w:rsidR="00BA6A00" w:rsidRPr="00F850AB" w:rsidRDefault="00BA6A00" w:rsidP="0000278A">
            <w:pPr>
              <w:widowControl/>
              <w:snapToGrid w:val="0"/>
              <w:ind w:right="-108"/>
              <w:rPr>
                <w:rFonts w:ascii="游明朝" w:eastAsia="游明朝" w:hAnsi="游明朝"/>
                <w:sz w:val="20"/>
                <w:szCs w:val="20"/>
              </w:rPr>
            </w:pPr>
            <w:r w:rsidRPr="00F850AB">
              <w:rPr>
                <w:rFonts w:ascii="游明朝" w:eastAsia="游明朝" w:hAnsi="游明朝" w:hint="eastAsia"/>
                <w:sz w:val="20"/>
                <w:szCs w:val="20"/>
              </w:rPr>
              <w:t>京都府立大学</w:t>
            </w:r>
          </w:p>
        </w:tc>
        <w:tc>
          <w:tcPr>
            <w:tcW w:w="1134" w:type="dxa"/>
            <w:vAlign w:val="center"/>
          </w:tcPr>
          <w:p w:rsidR="00BA6A00" w:rsidRPr="00F850AB" w:rsidRDefault="00BA6A00" w:rsidP="0000278A">
            <w:pPr>
              <w:widowControl/>
              <w:snapToGrid w:val="0"/>
              <w:ind w:right="79"/>
              <w:rPr>
                <w:rFonts w:ascii="游明朝" w:eastAsia="游明朝" w:hAnsi="游明朝"/>
                <w:sz w:val="20"/>
                <w:szCs w:val="20"/>
              </w:rPr>
            </w:pPr>
            <w:r w:rsidRPr="00F850AB">
              <w:rPr>
                <w:rFonts w:ascii="游明朝" w:eastAsia="游明朝" w:hAnsi="游明朝" w:hint="eastAsia"/>
                <w:sz w:val="20"/>
                <w:szCs w:val="20"/>
              </w:rPr>
              <w:t>教授</w:t>
            </w:r>
          </w:p>
        </w:tc>
        <w:tc>
          <w:tcPr>
            <w:tcW w:w="3110" w:type="dxa"/>
            <w:vAlign w:val="center"/>
          </w:tcPr>
          <w:p w:rsidR="00BA6A00" w:rsidRPr="00F850AB" w:rsidRDefault="00BA6A00" w:rsidP="0000278A">
            <w:pPr>
              <w:widowControl/>
              <w:snapToGrid w:val="0"/>
              <w:ind w:right="15"/>
              <w:rPr>
                <w:rFonts w:ascii="游明朝" w:eastAsia="游明朝" w:hAnsi="游明朝"/>
                <w:sz w:val="20"/>
                <w:szCs w:val="20"/>
              </w:rPr>
            </w:pPr>
            <w:r w:rsidRPr="00F850AB">
              <w:rPr>
                <w:rFonts w:ascii="游明朝" w:eastAsia="游明朝" w:hAnsi="游明朝" w:hint="eastAsia"/>
                <w:sz w:val="20"/>
                <w:szCs w:val="20"/>
              </w:rPr>
              <w:t>都市計画・世界遺産</w:t>
            </w:r>
          </w:p>
          <w:p w:rsidR="00BA6A00" w:rsidRPr="00F850AB" w:rsidRDefault="00BA6A00" w:rsidP="0000278A">
            <w:pPr>
              <w:widowControl/>
              <w:snapToGrid w:val="0"/>
              <w:ind w:right="15"/>
              <w:rPr>
                <w:rFonts w:ascii="游明朝" w:eastAsia="游明朝" w:hAnsi="游明朝"/>
                <w:sz w:val="20"/>
                <w:szCs w:val="20"/>
              </w:rPr>
            </w:pPr>
            <w:r w:rsidRPr="00F850AB">
              <w:rPr>
                <w:rFonts w:ascii="游明朝" w:eastAsia="游明朝" w:hAnsi="游明朝" w:hint="eastAsia"/>
                <w:sz w:val="20"/>
                <w:szCs w:val="20"/>
              </w:rPr>
              <w:t>イコモスISC委員</w:t>
            </w:r>
          </w:p>
        </w:tc>
      </w:tr>
      <w:tr w:rsidR="00BA6A00" w:rsidRPr="00F850AB" w:rsidTr="0000278A">
        <w:trPr>
          <w:trHeight w:val="700"/>
          <w:jc w:val="right"/>
        </w:trPr>
        <w:tc>
          <w:tcPr>
            <w:tcW w:w="1555" w:type="dxa"/>
            <w:tcBorders>
              <w:top w:val="single" w:sz="4" w:space="0" w:color="auto"/>
            </w:tcBorders>
            <w:vAlign w:val="center"/>
          </w:tcPr>
          <w:p w:rsidR="00BA6A00" w:rsidRPr="00F850AB" w:rsidRDefault="00BA6A00" w:rsidP="0000278A">
            <w:pPr>
              <w:snapToGrid w:val="0"/>
              <w:ind w:right="-108"/>
              <w:jc w:val="left"/>
              <w:rPr>
                <w:rFonts w:ascii="游明朝" w:eastAsia="游明朝" w:hAnsi="游明朝"/>
                <w:sz w:val="20"/>
                <w:szCs w:val="20"/>
              </w:rPr>
            </w:pPr>
            <w:r w:rsidRPr="00F850AB">
              <w:rPr>
                <w:rFonts w:ascii="游明朝" w:eastAsia="游明朝" w:hAnsi="游明朝" w:hint="eastAsia"/>
                <w:sz w:val="20"/>
                <w:szCs w:val="20"/>
              </w:rPr>
              <w:t>ウェルナー・シュタインハウス</w:t>
            </w:r>
          </w:p>
        </w:tc>
        <w:tc>
          <w:tcPr>
            <w:tcW w:w="2126" w:type="dxa"/>
            <w:tcBorders>
              <w:top w:val="single" w:sz="4" w:space="0" w:color="auto"/>
            </w:tcBorders>
            <w:vAlign w:val="center"/>
          </w:tcPr>
          <w:p w:rsidR="00BA6A00" w:rsidRPr="00F850AB" w:rsidRDefault="00BA6A00" w:rsidP="0000278A">
            <w:pPr>
              <w:snapToGrid w:val="0"/>
              <w:ind w:right="-108"/>
              <w:rPr>
                <w:rFonts w:ascii="游明朝" w:eastAsia="游明朝" w:hAnsi="游明朝"/>
                <w:sz w:val="20"/>
                <w:szCs w:val="20"/>
              </w:rPr>
            </w:pPr>
            <w:r w:rsidRPr="00F850AB">
              <w:rPr>
                <w:rFonts w:ascii="游明朝" w:eastAsia="游明朝" w:hAnsi="游明朝" w:hint="eastAsia"/>
                <w:sz w:val="20"/>
                <w:szCs w:val="20"/>
              </w:rPr>
              <w:t>広島大学</w:t>
            </w:r>
          </w:p>
        </w:tc>
        <w:tc>
          <w:tcPr>
            <w:tcW w:w="1134" w:type="dxa"/>
            <w:tcBorders>
              <w:top w:val="single" w:sz="4" w:space="0" w:color="auto"/>
            </w:tcBorders>
            <w:vAlign w:val="center"/>
          </w:tcPr>
          <w:p w:rsidR="00BA6A00" w:rsidRPr="00F850AB" w:rsidRDefault="00BA6A00" w:rsidP="0000278A">
            <w:pPr>
              <w:snapToGrid w:val="0"/>
              <w:ind w:right="79"/>
              <w:rPr>
                <w:rFonts w:ascii="游明朝" w:eastAsia="游明朝" w:hAnsi="游明朝"/>
                <w:sz w:val="20"/>
                <w:szCs w:val="20"/>
              </w:rPr>
            </w:pPr>
            <w:r w:rsidRPr="00F850AB">
              <w:rPr>
                <w:rFonts w:ascii="游明朝" w:eastAsia="游明朝" w:hAnsi="游明朝" w:hint="eastAsia"/>
                <w:sz w:val="20"/>
                <w:szCs w:val="20"/>
              </w:rPr>
              <w:t>客員准教授</w:t>
            </w:r>
          </w:p>
        </w:tc>
        <w:tc>
          <w:tcPr>
            <w:tcW w:w="3110" w:type="dxa"/>
            <w:tcBorders>
              <w:top w:val="single" w:sz="4" w:space="0" w:color="auto"/>
            </w:tcBorders>
            <w:vAlign w:val="center"/>
          </w:tcPr>
          <w:p w:rsidR="00BA6A00" w:rsidRPr="00F850AB" w:rsidRDefault="00BA6A00" w:rsidP="0000278A">
            <w:pPr>
              <w:snapToGrid w:val="0"/>
              <w:ind w:right="15"/>
              <w:rPr>
                <w:rFonts w:ascii="游明朝" w:eastAsia="游明朝" w:hAnsi="游明朝"/>
                <w:sz w:val="20"/>
                <w:szCs w:val="20"/>
              </w:rPr>
            </w:pPr>
            <w:r w:rsidRPr="00F850AB">
              <w:rPr>
                <w:rFonts w:ascii="游明朝" w:eastAsia="游明朝" w:hAnsi="游明朝" w:hint="eastAsia"/>
                <w:sz w:val="20"/>
                <w:szCs w:val="20"/>
              </w:rPr>
              <w:t>考古学</w:t>
            </w:r>
          </w:p>
        </w:tc>
      </w:tr>
    </w:tbl>
    <w:p w:rsidR="00B8405E" w:rsidRPr="00F850AB" w:rsidRDefault="00B8405E" w:rsidP="00D26280">
      <w:pPr>
        <w:snapToGrid w:val="0"/>
        <w:contextualSpacing/>
      </w:pPr>
    </w:p>
    <w:p w:rsidR="00601B9C" w:rsidRPr="00F850AB" w:rsidRDefault="005B0F3F" w:rsidP="00D26280">
      <w:pPr>
        <w:snapToGrid w:val="0"/>
        <w:contextualSpacing/>
        <w:rPr>
          <w:b/>
        </w:rPr>
      </w:pPr>
      <w:r>
        <w:rPr>
          <w:rFonts w:hint="eastAsia"/>
          <w:b/>
        </w:rPr>
        <w:t>３．</w:t>
      </w:r>
      <w:r w:rsidR="00421392" w:rsidRPr="00F850AB">
        <w:rPr>
          <w:rFonts w:hint="eastAsia"/>
          <w:b/>
        </w:rPr>
        <w:t>遺産影響評</w:t>
      </w:r>
      <w:r w:rsidR="007F6BDD" w:rsidRPr="00F850AB">
        <w:rPr>
          <w:rFonts w:hint="eastAsia"/>
          <w:b/>
        </w:rPr>
        <w:t>価</w:t>
      </w:r>
      <w:r w:rsidR="00421392" w:rsidRPr="00F850AB">
        <w:rPr>
          <w:rFonts w:hint="eastAsia"/>
          <w:b/>
        </w:rPr>
        <w:t>書の概要</w:t>
      </w:r>
    </w:p>
    <w:p w:rsidR="007A2F7A" w:rsidRPr="005B0F3F" w:rsidRDefault="00A70C7A" w:rsidP="004E11FF">
      <w:pPr>
        <w:snapToGrid w:val="0"/>
        <w:ind w:leftChars="100" w:left="420" w:hangingChars="100" w:hanging="210"/>
        <w:contextualSpacing/>
      </w:pPr>
      <w:r w:rsidRPr="00F850AB">
        <w:rPr>
          <w:rFonts w:hint="eastAsia"/>
        </w:rPr>
        <w:t>-</w:t>
      </w:r>
      <w:r w:rsidR="007A2F7A" w:rsidRPr="00F850AB">
        <w:rPr>
          <w:rFonts w:hint="eastAsia"/>
        </w:rPr>
        <w:t>大仙公園は、世界遺産「百舌鳥･古市古墳群―古代日本の墳墓群―」の構成資産のうち、百舌鳥エリアの多くの古墳に隣接または</w:t>
      </w:r>
      <w:r w:rsidR="00821169" w:rsidRPr="00F850AB">
        <w:rPr>
          <w:rFonts w:hint="eastAsia"/>
        </w:rPr>
        <w:t>これを</w:t>
      </w:r>
      <w:r w:rsidR="007A2F7A" w:rsidRPr="00F850AB">
        <w:rPr>
          <w:rFonts w:hint="eastAsia"/>
        </w:rPr>
        <w:t>内包する</w:t>
      </w:r>
      <w:r w:rsidR="004E11FF" w:rsidRPr="00F850AB">
        <w:rPr>
          <w:rFonts w:hint="eastAsia"/>
        </w:rPr>
        <w:t>ものである。この公園の</w:t>
      </w:r>
      <w:r w:rsidR="004E11FF" w:rsidRPr="00F850AB">
        <w:t>将来像や公園整備の方向性を示す</w:t>
      </w:r>
      <w:r w:rsidR="004E11FF" w:rsidRPr="00F850AB">
        <w:rPr>
          <w:rFonts w:hint="eastAsia"/>
        </w:rPr>
        <w:t>ための計画の</w:t>
      </w:r>
      <w:r w:rsidR="004E11FF" w:rsidRPr="005B0F3F">
        <w:rPr>
          <w:rFonts w:hint="eastAsia"/>
        </w:rPr>
        <w:t>改定に関し、</w:t>
      </w:r>
      <w:r w:rsidRPr="005B0F3F">
        <w:rPr>
          <w:rFonts w:hint="eastAsia"/>
        </w:rPr>
        <w:t>世界遺産委員会決議</w:t>
      </w:r>
      <w:r w:rsidRPr="005B0F3F">
        <w:t>43 COM 8B.18</w:t>
      </w:r>
      <w:r w:rsidRPr="005B0F3F">
        <w:rPr>
          <w:rFonts w:hint="eastAsia"/>
        </w:rPr>
        <w:t>の追加的勧告においてHIAの実施が求められた</w:t>
      </w:r>
      <w:r w:rsidR="00B5738C" w:rsidRPr="005B0F3F">
        <w:rPr>
          <w:rFonts w:hint="eastAsia"/>
        </w:rPr>
        <w:t>ことを受け、評価</w:t>
      </w:r>
      <w:r w:rsidR="004E11FF" w:rsidRPr="005B0F3F">
        <w:rPr>
          <w:rFonts w:hint="eastAsia"/>
        </w:rPr>
        <w:t>が</w:t>
      </w:r>
      <w:r w:rsidR="00B5738C" w:rsidRPr="005B0F3F">
        <w:rPr>
          <w:rFonts w:hint="eastAsia"/>
        </w:rPr>
        <w:t>行</w:t>
      </w:r>
      <w:r w:rsidR="004E11FF" w:rsidRPr="005B0F3F">
        <w:rPr>
          <w:rFonts w:hint="eastAsia"/>
        </w:rPr>
        <w:t>われ</w:t>
      </w:r>
      <w:r w:rsidR="00B5738C" w:rsidRPr="005B0F3F">
        <w:rPr>
          <w:rFonts w:hint="eastAsia"/>
        </w:rPr>
        <w:t>た</w:t>
      </w:r>
      <w:r w:rsidR="009219A1">
        <w:rPr>
          <w:rFonts w:hint="eastAsia"/>
        </w:rPr>
        <w:t>（遺産影響評価書および大仙公園基本計画については、【</w:t>
      </w:r>
      <w:r w:rsidR="002A7CA9">
        <w:rPr>
          <w:rFonts w:hint="eastAsia"/>
        </w:rPr>
        <w:t>別紙</w:t>
      </w:r>
      <w:r w:rsidR="009219A1">
        <w:rPr>
          <w:rFonts w:hint="eastAsia"/>
        </w:rPr>
        <w:t>２・３</w:t>
      </w:r>
      <w:r w:rsidR="00503D78" w:rsidRPr="005B0F3F">
        <w:rPr>
          <w:rFonts w:hint="eastAsia"/>
        </w:rPr>
        <w:t>】を参照）</w:t>
      </w:r>
      <w:r w:rsidRPr="005B0F3F">
        <w:rPr>
          <w:rFonts w:hint="eastAsia"/>
        </w:rPr>
        <w:t>。</w:t>
      </w:r>
    </w:p>
    <w:p w:rsidR="00B5738C" w:rsidRPr="005B0F3F" w:rsidRDefault="00B5738C" w:rsidP="00B5738C">
      <w:pPr>
        <w:snapToGrid w:val="0"/>
        <w:ind w:left="420" w:hangingChars="200" w:hanging="420"/>
        <w:contextualSpacing/>
      </w:pPr>
      <w:r w:rsidRPr="005B0F3F">
        <w:rPr>
          <w:rFonts w:hint="eastAsia"/>
        </w:rPr>
        <w:t xml:space="preserve">　-基本的に本計画は、公園内のゾーニング計画であり、各エリアの機能・利活用のあり方及び植栽管理等の計画は、既存の構成資産の保存管理および緩衝地帯の保全の枠組みを前提とするものである。今後、公園内において具体的な開発計画が立案された場合には、本計画に沿って個別にその適否が判断されることとなる。</w:t>
      </w:r>
    </w:p>
    <w:p w:rsidR="00125B3D" w:rsidRPr="005B0F3F" w:rsidRDefault="00FE7C63" w:rsidP="00B5738C">
      <w:pPr>
        <w:snapToGrid w:val="0"/>
        <w:ind w:left="420" w:hangingChars="200" w:hanging="420"/>
        <w:contextualSpacing/>
      </w:pPr>
      <w:r w:rsidRPr="005B0F3F">
        <w:rPr>
          <w:rFonts w:hint="eastAsia"/>
        </w:rPr>
        <w:t xml:space="preserve">　-</w:t>
      </w:r>
      <w:r w:rsidR="00BD666D" w:rsidRPr="005B0F3F">
        <w:rPr>
          <w:rFonts w:hint="eastAsia"/>
        </w:rPr>
        <w:t>具体的な検討として</w:t>
      </w:r>
      <w:r w:rsidRPr="005B0F3F">
        <w:rPr>
          <w:rFonts w:hint="eastAsia"/>
        </w:rPr>
        <w:t>、特に資産の顕著な普遍的価値に影響を及ぼす可能性がある事項</w:t>
      </w:r>
      <w:r w:rsidR="00F850AB" w:rsidRPr="005B0F3F">
        <w:rPr>
          <w:rFonts w:hint="eastAsia"/>
        </w:rPr>
        <w:t>である</w:t>
      </w:r>
      <w:r w:rsidRPr="005B0F3F">
        <w:rPr>
          <w:rFonts w:hint="eastAsia"/>
        </w:rPr>
        <w:t>エリア設定の考え方及び</w:t>
      </w:r>
      <w:r w:rsidR="00F850AB" w:rsidRPr="005B0F3F">
        <w:rPr>
          <w:rFonts w:hint="eastAsia"/>
        </w:rPr>
        <w:t>古墳の見せ方を</w:t>
      </w:r>
      <w:r w:rsidR="002F22C8" w:rsidRPr="005B0F3F">
        <w:rPr>
          <w:rFonts w:hint="eastAsia"/>
        </w:rPr>
        <w:t>主たる対象</w:t>
      </w:r>
      <w:r w:rsidRPr="005B0F3F">
        <w:rPr>
          <w:rFonts w:hint="eastAsia"/>
        </w:rPr>
        <w:t>と</w:t>
      </w:r>
      <w:r w:rsidR="000F221B" w:rsidRPr="005B0F3F">
        <w:rPr>
          <w:rFonts w:hint="eastAsia"/>
        </w:rPr>
        <w:t>し</w:t>
      </w:r>
      <w:r w:rsidR="00E97C08" w:rsidRPr="005B0F3F">
        <w:rPr>
          <w:rFonts w:hint="eastAsia"/>
        </w:rPr>
        <w:t>、</w:t>
      </w:r>
      <w:r w:rsidR="00125B3D" w:rsidRPr="005B0F3F">
        <w:rPr>
          <w:rFonts w:hint="eastAsia"/>
        </w:rPr>
        <w:t>「</w:t>
      </w:r>
      <w:r w:rsidR="00125B3D" w:rsidRPr="005B0F3F">
        <w:t>49基の墳墓」、「古墳のセッティング」、「古墳の無形的側面」</w:t>
      </w:r>
      <w:r w:rsidR="001E460D" w:rsidRPr="005B0F3F">
        <w:rPr>
          <w:rFonts w:hint="eastAsia"/>
        </w:rPr>
        <w:t>という３つの属性</w:t>
      </w:r>
      <w:r w:rsidR="00EB3977" w:rsidRPr="005B0F3F">
        <w:rPr>
          <w:rFonts w:hint="eastAsia"/>
        </w:rPr>
        <w:t>への影響の有無</w:t>
      </w:r>
      <w:r w:rsidR="00BD666D" w:rsidRPr="005B0F3F">
        <w:rPr>
          <w:rFonts w:hint="eastAsia"/>
        </w:rPr>
        <w:t>が確認され</w:t>
      </w:r>
      <w:r w:rsidR="002F22C8" w:rsidRPr="005B0F3F">
        <w:rPr>
          <w:rFonts w:hint="eastAsia"/>
        </w:rPr>
        <w:t>た。その結果、</w:t>
      </w:r>
      <w:r w:rsidR="00EB3977" w:rsidRPr="005B0F3F">
        <w:rPr>
          <w:rFonts w:hint="eastAsia"/>
        </w:rPr>
        <w:t>本計画の内容が</w:t>
      </w:r>
      <w:r w:rsidR="00EF0782" w:rsidRPr="005B0F3F">
        <w:rPr>
          <w:rFonts w:hint="eastAsia"/>
        </w:rPr>
        <w:t>これらの属性</w:t>
      </w:r>
      <w:r w:rsidR="00125B3D" w:rsidRPr="005B0F3F">
        <w:t>のいずれにも負の影響を及ぼすことはな</w:t>
      </w:r>
      <w:r w:rsidR="002F6696" w:rsidRPr="005B0F3F">
        <w:rPr>
          <w:rFonts w:hint="eastAsia"/>
        </w:rPr>
        <w:t>いことが明らかにされ</w:t>
      </w:r>
      <w:r w:rsidR="00C76D82" w:rsidRPr="005B0F3F">
        <w:rPr>
          <w:rFonts w:hint="eastAsia"/>
        </w:rPr>
        <w:t>た</w:t>
      </w:r>
      <w:r w:rsidR="00125B3D" w:rsidRPr="005B0F3F">
        <w:rPr>
          <w:rFonts w:hint="eastAsia"/>
        </w:rPr>
        <w:t>。</w:t>
      </w:r>
    </w:p>
    <w:p w:rsidR="0094269E" w:rsidRPr="00F850AB" w:rsidRDefault="00125B3D" w:rsidP="00125B3D">
      <w:pPr>
        <w:snapToGrid w:val="0"/>
        <w:ind w:leftChars="100" w:left="420" w:hangingChars="100" w:hanging="210"/>
        <w:contextualSpacing/>
      </w:pPr>
      <w:r w:rsidRPr="00F850AB">
        <w:rPr>
          <w:rFonts w:hint="eastAsia"/>
        </w:rPr>
        <w:t>-以上のことから、本計画は、</w:t>
      </w:r>
      <w:r w:rsidR="00082A8B" w:rsidRPr="00F850AB">
        <w:rPr>
          <w:rFonts w:hint="eastAsia"/>
        </w:rPr>
        <w:t>百舌鳥･古市古墳群の顕著な普遍的価値に負の影響を及ぼすことはなく、</w:t>
      </w:r>
      <w:r w:rsidRPr="00F850AB">
        <w:rPr>
          <w:rFonts w:hint="eastAsia"/>
        </w:rPr>
        <w:t>顕著な普遍的価値の理解向上に寄与するものであると判断され</w:t>
      </w:r>
      <w:r w:rsidR="00082A8B" w:rsidRPr="00F850AB">
        <w:rPr>
          <w:rFonts w:hint="eastAsia"/>
        </w:rPr>
        <w:t>る</w:t>
      </w:r>
      <w:r w:rsidRPr="00F850AB">
        <w:rPr>
          <w:rFonts w:hint="eastAsia"/>
        </w:rPr>
        <w:t>。</w:t>
      </w:r>
    </w:p>
    <w:sectPr w:rsidR="0094269E" w:rsidRPr="00F850AB" w:rsidSect="003A43B0">
      <w:pgSz w:w="11906" w:h="16838"/>
      <w:pgMar w:top="1985" w:right="1701" w:bottom="1701" w:left="1701" w:header="851" w:footer="992"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F3F" w:rsidRDefault="005B0F3F" w:rsidP="005B0F3F">
      <w:r>
        <w:separator/>
      </w:r>
    </w:p>
  </w:endnote>
  <w:endnote w:type="continuationSeparator" w:id="0">
    <w:p w:rsidR="005B0F3F" w:rsidRDefault="005B0F3F" w:rsidP="005B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F3F" w:rsidRDefault="005B0F3F" w:rsidP="005B0F3F">
      <w:r>
        <w:separator/>
      </w:r>
    </w:p>
  </w:footnote>
  <w:footnote w:type="continuationSeparator" w:id="0">
    <w:p w:rsidR="005B0F3F" w:rsidRDefault="005B0F3F" w:rsidP="005B0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B8"/>
    <w:rsid w:val="00023BEE"/>
    <w:rsid w:val="00032C28"/>
    <w:rsid w:val="0006658C"/>
    <w:rsid w:val="0007483C"/>
    <w:rsid w:val="00082A8B"/>
    <w:rsid w:val="000D7618"/>
    <w:rsid w:val="000F221B"/>
    <w:rsid w:val="0010401B"/>
    <w:rsid w:val="00125B3D"/>
    <w:rsid w:val="00186E4B"/>
    <w:rsid w:val="001D104E"/>
    <w:rsid w:val="001E313C"/>
    <w:rsid w:val="001E460D"/>
    <w:rsid w:val="00223C8A"/>
    <w:rsid w:val="00232FBA"/>
    <w:rsid w:val="002A0AE3"/>
    <w:rsid w:val="002A7CA9"/>
    <w:rsid w:val="002C6ACD"/>
    <w:rsid w:val="002D47F3"/>
    <w:rsid w:val="002F1C6C"/>
    <w:rsid w:val="002F22C8"/>
    <w:rsid w:val="002F6696"/>
    <w:rsid w:val="003A43B0"/>
    <w:rsid w:val="003F0B12"/>
    <w:rsid w:val="00421392"/>
    <w:rsid w:val="004256EE"/>
    <w:rsid w:val="004563CC"/>
    <w:rsid w:val="004938E2"/>
    <w:rsid w:val="0049415E"/>
    <w:rsid w:val="004E11FF"/>
    <w:rsid w:val="005010BB"/>
    <w:rsid w:val="00501624"/>
    <w:rsid w:val="00503D78"/>
    <w:rsid w:val="00517E15"/>
    <w:rsid w:val="00521937"/>
    <w:rsid w:val="00525A33"/>
    <w:rsid w:val="005773C1"/>
    <w:rsid w:val="005815A6"/>
    <w:rsid w:val="005B0F3F"/>
    <w:rsid w:val="005C773B"/>
    <w:rsid w:val="005D5BCA"/>
    <w:rsid w:val="00601B9C"/>
    <w:rsid w:val="00646E72"/>
    <w:rsid w:val="00683B80"/>
    <w:rsid w:val="006B4727"/>
    <w:rsid w:val="006D61B7"/>
    <w:rsid w:val="006D7788"/>
    <w:rsid w:val="006E07C5"/>
    <w:rsid w:val="006F5AF3"/>
    <w:rsid w:val="00761DF2"/>
    <w:rsid w:val="007850D8"/>
    <w:rsid w:val="007A2F7A"/>
    <w:rsid w:val="007C3B6D"/>
    <w:rsid w:val="007F473D"/>
    <w:rsid w:val="007F6BDD"/>
    <w:rsid w:val="008063AF"/>
    <w:rsid w:val="00821169"/>
    <w:rsid w:val="00824CA0"/>
    <w:rsid w:val="00836432"/>
    <w:rsid w:val="0087417C"/>
    <w:rsid w:val="008C4466"/>
    <w:rsid w:val="009219A1"/>
    <w:rsid w:val="009340B8"/>
    <w:rsid w:val="0094269E"/>
    <w:rsid w:val="009D68AC"/>
    <w:rsid w:val="009E7F95"/>
    <w:rsid w:val="00A0450C"/>
    <w:rsid w:val="00A70C7A"/>
    <w:rsid w:val="00AC08CA"/>
    <w:rsid w:val="00B47CD2"/>
    <w:rsid w:val="00B547A7"/>
    <w:rsid w:val="00B5738C"/>
    <w:rsid w:val="00B61354"/>
    <w:rsid w:val="00B8405E"/>
    <w:rsid w:val="00BA6A00"/>
    <w:rsid w:val="00BD666D"/>
    <w:rsid w:val="00BE4700"/>
    <w:rsid w:val="00BE7161"/>
    <w:rsid w:val="00C01025"/>
    <w:rsid w:val="00C30849"/>
    <w:rsid w:val="00C315B5"/>
    <w:rsid w:val="00C76D82"/>
    <w:rsid w:val="00CA7981"/>
    <w:rsid w:val="00D02607"/>
    <w:rsid w:val="00D13E92"/>
    <w:rsid w:val="00D151FE"/>
    <w:rsid w:val="00D25104"/>
    <w:rsid w:val="00D26280"/>
    <w:rsid w:val="00DE0983"/>
    <w:rsid w:val="00DE1836"/>
    <w:rsid w:val="00E50EE3"/>
    <w:rsid w:val="00E8070C"/>
    <w:rsid w:val="00E97C08"/>
    <w:rsid w:val="00EB3977"/>
    <w:rsid w:val="00EC7A7E"/>
    <w:rsid w:val="00EF0782"/>
    <w:rsid w:val="00F31559"/>
    <w:rsid w:val="00F77B8D"/>
    <w:rsid w:val="00F850AB"/>
    <w:rsid w:val="00FE7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488FD74"/>
  <w15:chartTrackingRefBased/>
  <w15:docId w15:val="{2C308055-FEFF-4105-90CF-CDE58F6A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2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B0F3F"/>
    <w:pPr>
      <w:tabs>
        <w:tab w:val="center" w:pos="4252"/>
        <w:tab w:val="right" w:pos="8504"/>
      </w:tabs>
      <w:snapToGrid w:val="0"/>
    </w:pPr>
  </w:style>
  <w:style w:type="character" w:customStyle="1" w:styleId="a5">
    <w:name w:val="ヘッダー (文字)"/>
    <w:basedOn w:val="a0"/>
    <w:link w:val="a4"/>
    <w:uiPriority w:val="99"/>
    <w:rsid w:val="005B0F3F"/>
  </w:style>
  <w:style w:type="paragraph" w:styleId="a6">
    <w:name w:val="footer"/>
    <w:basedOn w:val="a"/>
    <w:link w:val="a7"/>
    <w:uiPriority w:val="99"/>
    <w:unhideWhenUsed/>
    <w:rsid w:val="005B0F3F"/>
    <w:pPr>
      <w:tabs>
        <w:tab w:val="center" w:pos="4252"/>
        <w:tab w:val="right" w:pos="8504"/>
      </w:tabs>
      <w:snapToGrid w:val="0"/>
    </w:pPr>
  </w:style>
  <w:style w:type="character" w:customStyle="1" w:styleId="a7">
    <w:name w:val="フッター (文字)"/>
    <w:basedOn w:val="a0"/>
    <w:link w:val="a6"/>
    <w:uiPriority w:val="99"/>
    <w:rsid w:val="005B0F3F"/>
  </w:style>
  <w:style w:type="paragraph" w:styleId="a8">
    <w:name w:val="Balloon Text"/>
    <w:basedOn w:val="a"/>
    <w:link w:val="a9"/>
    <w:uiPriority w:val="99"/>
    <w:semiHidden/>
    <w:unhideWhenUsed/>
    <w:rsid w:val="005773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73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3</Pages>
  <Words>385</Words>
  <Characters>2197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玄</dc:creator>
  <cp:keywords/>
  <dc:description/>
  <cp:lastModifiedBy>宮崎　和泉</cp:lastModifiedBy>
  <cp:revision>83</cp:revision>
  <cp:lastPrinted>2021-03-04T01:07:00Z</cp:lastPrinted>
  <dcterms:created xsi:type="dcterms:W3CDTF">2020-11-26T06:35:00Z</dcterms:created>
  <dcterms:modified xsi:type="dcterms:W3CDTF">2021-03-19T01:11:00Z</dcterms:modified>
</cp:coreProperties>
</file>